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四川省医学科学院 .四川省人民医院</w:t>
      </w:r>
    </w:p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处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   </w:t>
      </w:r>
      <w:r>
        <w:rPr>
          <w:rFonts w:hint="eastAsia"/>
          <w:b/>
          <w:bCs/>
          <w:sz w:val="48"/>
          <w:szCs w:val="48"/>
          <w:lang w:eastAsia="zh-CN"/>
        </w:rPr>
        <w:t>方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  </w:t>
      </w:r>
      <w:r>
        <w:rPr>
          <w:rFonts w:hint="eastAsia"/>
          <w:b/>
          <w:bCs/>
          <w:sz w:val="48"/>
          <w:szCs w:val="48"/>
          <w:lang w:eastAsia="zh-CN"/>
        </w:rPr>
        <w:t>笺</w:t>
      </w:r>
    </w:p>
    <w:p>
      <w:pPr>
        <w:jc w:val="both"/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门诊（住院）号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/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21"/>
          <w:szCs w:val="21"/>
          <w:lang w:eastAsia="zh-CN"/>
        </w:rPr>
        <w:t>科别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/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床号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/     </w:t>
      </w:r>
    </w:p>
    <w:p>
      <w:pPr>
        <w:jc w:val="both"/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姓名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肖瑶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性别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女 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年龄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31岁   </w:t>
      </w: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开具日期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2016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年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3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月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2</w:t>
      </w:r>
      <w:bookmarkStart w:id="0" w:name="_GoBack"/>
      <w:bookmarkEnd w:id="0"/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日     费别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</w:t>
      </w:r>
    </w:p>
    <w:p>
      <w:pPr>
        <w:jc w:val="both"/>
        <w:rPr>
          <w:rFonts w:hint="eastAsia"/>
          <w:b/>
          <w:bCs/>
          <w:sz w:val="21"/>
          <w:szCs w:val="21"/>
          <w:u w:val="thick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thick"/>
          <w:lang w:val="en-US" w:eastAsia="zh-CN"/>
        </w:rPr>
        <w:t xml:space="preserve">  临床诊断   腮腺炎                                 </w:t>
      </w:r>
    </w:p>
    <w:p>
      <w:pPr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R.</w:t>
      </w: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1.阿莫西林胶囊    0.25g×36粒×1盒</w:t>
      </w: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    Sig：2粒   po   一天三次</w:t>
      </w: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u w:val="thick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u w:val="thick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u w:val="thick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u w:val="thick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u w:val="thick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u w:val="thick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u w:val="thick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u w:val="thick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u w:val="thick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u w:val="thick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u w:val="thick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u w:val="thick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u w:val="thick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thick"/>
          <w:lang w:val="en-US" w:eastAsia="zh-CN"/>
        </w:rPr>
        <w:t xml:space="preserve">                                                       </w:t>
      </w: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医师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王明亮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        金额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</w:t>
      </w:r>
    </w:p>
    <w:p>
      <w:pPr>
        <w:jc w:val="both"/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药师（审核、核对、发药）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药师/士（调配）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</w:t>
      </w:r>
    </w:p>
    <w:sectPr>
      <w:pgSz w:w="8618" w:h="11510" w:orient="landscape"/>
      <w:pgMar w:top="1620" w:right="1258" w:bottom="650" w:left="8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B06D1"/>
    <w:rsid w:val="0CD3322F"/>
    <w:rsid w:val="140F5E19"/>
    <w:rsid w:val="15BD0F65"/>
    <w:rsid w:val="1C644D05"/>
    <w:rsid w:val="25790AEB"/>
    <w:rsid w:val="2C1858B4"/>
    <w:rsid w:val="2CC422E9"/>
    <w:rsid w:val="368C3904"/>
    <w:rsid w:val="37315255"/>
    <w:rsid w:val="3DE64946"/>
    <w:rsid w:val="3EA35DE1"/>
    <w:rsid w:val="4A747BAE"/>
    <w:rsid w:val="4B3E58E1"/>
    <w:rsid w:val="4F8A05BA"/>
    <w:rsid w:val="54C53922"/>
    <w:rsid w:val="5BD341E6"/>
    <w:rsid w:val="60BC4879"/>
    <w:rsid w:val="61222D85"/>
    <w:rsid w:val="640E04B8"/>
    <w:rsid w:val="66E5271A"/>
    <w:rsid w:val="6BDA2D17"/>
    <w:rsid w:val="6E3B06D1"/>
    <w:rsid w:val="74DB6C0C"/>
    <w:rsid w:val="7C970A6E"/>
    <w:rsid w:val="7DD130AA"/>
    <w:rsid w:val="7F123BC2"/>
    <w:rsid w:val="7F207DEB"/>
    <w:rsid w:val="7F6559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2016-02-28T08:35:00Z</dcterms:created>
  <dc:creator>Administrator</dc:creator>
  <cp:lastModifiedBy>Administrator</cp:lastModifiedBy>
  <cp:lastPrinted>2016-03-02T05:29:01Z</cp:lastPrinted>
  <dcterms:modified xsi:type="dcterms:W3CDTF">2016-03-02T05:29:54Z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