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72"/>
        <w:gridCol w:w="1776"/>
        <w:gridCol w:w="1726"/>
        <w:gridCol w:w="2007"/>
        <w:gridCol w:w="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" w:type="dxa"/>
          <w:trHeight w:val="257" w:hRule="atLeast"/>
        </w:trPr>
        <w:tc>
          <w:tcPr>
            <w:tcW w:w="2889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项目名称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单价</w:t>
            </w: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数量</w:t>
            </w: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" w:type="dxa"/>
          <w:trHeight w:val="319" w:hRule="atLeast"/>
        </w:trPr>
        <w:tc>
          <w:tcPr>
            <w:tcW w:w="2889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128元送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抽纸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3包/提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1726" w:type="dxa"/>
            <w:vAlign w:val="top"/>
          </w:tcPr>
          <w:p>
            <w:pPr>
              <w:jc w:val="both"/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  <w:t xml:space="preserve">       15</w:t>
            </w:r>
          </w:p>
        </w:tc>
        <w:tc>
          <w:tcPr>
            <w:tcW w:w="2007" w:type="dxa"/>
            <w:vAlign w:val="top"/>
          </w:tcPr>
          <w:p>
            <w:pPr>
              <w:jc w:val="both"/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  <w:t xml:space="preserve">         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" w:type="dxa"/>
        </w:trPr>
        <w:tc>
          <w:tcPr>
            <w:tcW w:w="2889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228元送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卷筒纸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" w:type="dxa"/>
        </w:trPr>
        <w:tc>
          <w:tcPr>
            <w:tcW w:w="2889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368元送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大米5kg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color w:val="FF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FF000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、满赠活动</w:t>
            </w:r>
          </w:p>
        </w:tc>
        <w:tc>
          <w:tcPr>
            <w:tcW w:w="72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满</w:t>
            </w:r>
            <w:bookmarkStart w:id="0" w:name="OLE_LINK4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  <w:t>128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元，赠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u w:val="single"/>
                <w:lang w:val="en-US" w:eastAsia="zh-CN"/>
              </w:rPr>
              <w:t>维达抽纸1提（3包）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u w:val="none"/>
                <w:lang w:val="en-US" w:eastAsia="zh-CN"/>
              </w:rPr>
              <w:t xml:space="preserve">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  <w:t>228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元，赠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  <w:t>卷纸1提（10筒）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  <w:t>368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 xml:space="preserve">元，赠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  <w:t xml:space="preserve">蛋白质粉（150g） 1听  或 </w:t>
            </w:r>
            <w:bookmarkStart w:id="1" w:name="OLE_LINK6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  <w:t>（155174）黑糖阿胶贡枣（1KG）1袋</w:t>
            </w:r>
            <w:bookmarkEnd w:id="1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u w:val="single"/>
              </w:rPr>
              <w:t xml:space="preserve">是否包括中药饮片（配方）：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u w:val="single"/>
                <w:lang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u w:val="single"/>
              </w:rPr>
              <w:t xml:space="preserve">   </w:t>
            </w:r>
          </w:p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u w:val="single"/>
              </w:rPr>
              <w:t>特价和单品及广告品种除外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52F17"/>
    <w:rsid w:val="15D52F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2016-12-14T09:31:00Z</dcterms:created>
  <dc:creator>TJDYF-CJD</dc:creator>
  <cp:lastModifiedBy>TJDYF-CJD</cp:lastModifiedBy>
  <dcterms:modified xsi:type="dcterms:W3CDTF">2016-12-14T09:47:55Z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