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93" w:rsidRDefault="000E5093" w:rsidP="000E5093">
      <w:pPr>
        <w:jc w:val="center"/>
        <w:rPr>
          <w:rFonts w:ascii="华文仿宋" w:eastAsia="华文仿宋" w:hAnsi="华文仿宋" w:hint="eastAsia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t>四川太极大药房连锁有限公司</w:t>
      </w:r>
    </w:p>
    <w:p w:rsidR="000E5093" w:rsidRDefault="000E5093" w:rsidP="000E5093">
      <w:pPr>
        <w:jc w:val="center"/>
        <w:rPr>
          <w:rFonts w:ascii="华文仿宋" w:eastAsia="华文仿宋" w:hAnsi="华文仿宋" w:hint="eastAsia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t>离职申请表</w:t>
      </w:r>
    </w:p>
    <w:p w:rsidR="000E5093" w:rsidRDefault="000E5093" w:rsidP="000E5093">
      <w:pPr>
        <w:spacing w:line="340" w:lineRule="exact"/>
        <w:jc w:val="center"/>
        <w:rPr>
          <w:rFonts w:ascii="华文仿宋" w:eastAsia="华文仿宋" w:hAnsi="华文仿宋" w:hint="eastAsia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t>（2014年1月版）</w:t>
      </w:r>
    </w:p>
    <w:p w:rsidR="000E5093" w:rsidRDefault="000E5093" w:rsidP="000E5093">
      <w:pPr>
        <w:jc w:val="center"/>
        <w:rPr>
          <w:rFonts w:ascii="华文仿宋" w:eastAsia="华文仿宋" w:hAnsi="华文仿宋" w:hint="eastAsia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 xml:space="preserve">                                     填报时间：2016.1.7</w:t>
      </w:r>
    </w:p>
    <w:tbl>
      <w:tblPr>
        <w:tblW w:w="0" w:type="auto"/>
        <w:jc w:val="center"/>
        <w:tblLayout w:type="fixed"/>
        <w:tblLook w:val="0000"/>
      </w:tblPr>
      <w:tblGrid>
        <w:gridCol w:w="1265"/>
        <w:gridCol w:w="1020"/>
        <w:gridCol w:w="767"/>
        <w:gridCol w:w="928"/>
        <w:gridCol w:w="136"/>
        <w:gridCol w:w="1246"/>
        <w:gridCol w:w="292"/>
        <w:gridCol w:w="749"/>
        <w:gridCol w:w="1362"/>
        <w:gridCol w:w="1875"/>
      </w:tblGrid>
      <w:tr w:rsidR="000E5093" w:rsidTr="009B63DA">
        <w:trPr>
          <w:trHeight w:val="681"/>
          <w:jc w:val="center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严佳</w:t>
            </w: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1990.1.3</w:t>
            </w:r>
          </w:p>
        </w:tc>
        <w:tc>
          <w:tcPr>
            <w:tcW w:w="1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进公司时间</w:t>
            </w:r>
          </w:p>
        </w:tc>
        <w:tc>
          <w:tcPr>
            <w:tcW w:w="1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top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2009.1.3</w:t>
            </w:r>
          </w:p>
        </w:tc>
      </w:tr>
      <w:tr w:rsidR="000E5093" w:rsidTr="009B63DA">
        <w:trPr>
          <w:trHeight w:val="681"/>
          <w:jc w:val="center"/>
        </w:trPr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岗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营业员</w:t>
            </w:r>
          </w:p>
        </w:tc>
        <w:tc>
          <w:tcPr>
            <w:tcW w:w="7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人员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ID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4209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10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离岗时间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（必填）</w:t>
            </w:r>
          </w:p>
        </w:tc>
        <w:tc>
          <w:tcPr>
            <w:tcW w:w="18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0E5093">
            <w:pPr>
              <w:autoSpaceDN w:val="0"/>
              <w:textAlignment w:val="top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2016.2.7</w:t>
            </w:r>
          </w:p>
        </w:tc>
      </w:tr>
      <w:tr w:rsidR="000E5093" w:rsidTr="009B63DA">
        <w:trPr>
          <w:trHeight w:val="681"/>
          <w:jc w:val="center"/>
        </w:trPr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4389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成都中医药大学峨眉学院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门店</w:t>
            </w:r>
          </w:p>
        </w:tc>
        <w:tc>
          <w:tcPr>
            <w:tcW w:w="32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万宇店</w:t>
            </w:r>
          </w:p>
        </w:tc>
      </w:tr>
      <w:tr w:rsidR="000E5093" w:rsidTr="009B63DA">
        <w:trPr>
          <w:trHeight w:val="681"/>
          <w:jc w:val="center"/>
        </w:trPr>
        <w:tc>
          <w:tcPr>
            <w:tcW w:w="12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离职原因</w:t>
            </w:r>
          </w:p>
        </w:tc>
        <w:tc>
          <w:tcPr>
            <w:tcW w:w="2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E5093" w:rsidRDefault="000E5093" w:rsidP="009B63DA"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职业发展空间受限</w:t>
            </w:r>
          </w:p>
        </w:tc>
        <w:tc>
          <w:tcPr>
            <w:tcW w:w="55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E5093" w:rsidRDefault="000E5093" w:rsidP="009B63DA"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不适应企业的管理模式</w:t>
            </w:r>
          </w:p>
        </w:tc>
      </w:tr>
      <w:tr w:rsidR="000E5093" w:rsidTr="009B63DA">
        <w:trPr>
          <w:trHeight w:val="681"/>
          <w:jc w:val="center"/>
        </w:trPr>
        <w:tc>
          <w:tcPr>
            <w:tcW w:w="1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E5093" w:rsidRDefault="000E5093" w:rsidP="009B63DA"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  <w:highlight w:val="red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red"/>
              </w:rPr>
              <w:t xml:space="preserve">□ </w:t>
            </w:r>
            <w:r>
              <w:rPr>
                <w:rFonts w:ascii="宋体" w:hAnsi="宋体"/>
                <w:color w:val="000000"/>
                <w:sz w:val="24"/>
                <w:szCs w:val="24"/>
                <w:highlight w:val="red"/>
              </w:rPr>
              <w:t>薪酬待遇过低</w:t>
            </w:r>
          </w:p>
        </w:tc>
        <w:tc>
          <w:tcPr>
            <w:tcW w:w="55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E5093" w:rsidRDefault="000E5093" w:rsidP="009B63DA"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配偶或子女在异地</w:t>
            </w:r>
          </w:p>
        </w:tc>
      </w:tr>
      <w:tr w:rsidR="000E5093" w:rsidTr="009B63DA">
        <w:trPr>
          <w:trHeight w:val="681"/>
          <w:jc w:val="center"/>
        </w:trPr>
        <w:tc>
          <w:tcPr>
            <w:tcW w:w="1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rPr>
                <w:sz w:val="24"/>
                <w:szCs w:val="24"/>
              </w:rPr>
            </w:pPr>
          </w:p>
        </w:tc>
        <w:tc>
          <w:tcPr>
            <w:tcW w:w="8375" w:type="dxa"/>
            <w:gridSpan w:val="9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E5093" w:rsidRDefault="000E5093" w:rsidP="009B63DA"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yellow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其它原因：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因为要回家照顾家庭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  </w:t>
            </w:r>
          </w:p>
        </w:tc>
      </w:tr>
      <w:tr w:rsidR="000E5093" w:rsidTr="009B63DA">
        <w:trPr>
          <w:trHeight w:val="2917"/>
          <w:jc w:val="center"/>
        </w:trPr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离职申请及去向</w:t>
            </w:r>
          </w:p>
        </w:tc>
        <w:tc>
          <w:tcPr>
            <w:tcW w:w="8375" w:type="dxa"/>
            <w:gridSpan w:val="9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</w:p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另谋出路</w:t>
            </w:r>
          </w:p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 xml:space="preserve">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离职申请人签字（手写）：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严佳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 xml:space="preserve">                                  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2016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日</w:t>
            </w:r>
          </w:p>
        </w:tc>
      </w:tr>
      <w:tr w:rsidR="000E5093" w:rsidTr="009B63DA">
        <w:trPr>
          <w:trHeight w:val="1515"/>
          <w:jc w:val="center"/>
        </w:trPr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店长意见（请写明离职时间、离职原因）</w:t>
            </w:r>
          </w:p>
        </w:tc>
        <w:tc>
          <w:tcPr>
            <w:tcW w:w="8375" w:type="dxa"/>
            <w:gridSpan w:val="9"/>
            <w:tcBorders>
              <w:bottom w:val="single" w:sz="4" w:space="0" w:color="000000"/>
              <w:right w:val="single" w:sz="4" w:space="0" w:color="000000"/>
            </w:tcBorders>
          </w:tcPr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 w:rsidR="000E5093" w:rsidTr="009B63DA">
        <w:trPr>
          <w:trHeight w:val="1345"/>
          <w:jc w:val="center"/>
        </w:trPr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片长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375" w:type="dxa"/>
            <w:gridSpan w:val="9"/>
            <w:tcBorders>
              <w:bottom w:val="single" w:sz="4" w:space="0" w:color="000000"/>
              <w:right w:val="single" w:sz="4" w:space="0" w:color="000000"/>
            </w:tcBorders>
          </w:tcPr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 w:rsidR="000E5093" w:rsidTr="009B63DA">
        <w:trPr>
          <w:trHeight w:val="1105"/>
          <w:jc w:val="center"/>
        </w:trPr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营运部意见</w:t>
            </w:r>
          </w:p>
        </w:tc>
        <w:tc>
          <w:tcPr>
            <w:tcW w:w="8375" w:type="dxa"/>
            <w:gridSpan w:val="9"/>
            <w:tcBorders>
              <w:bottom w:val="single" w:sz="4" w:space="0" w:color="000000"/>
              <w:right w:val="single" w:sz="4" w:space="0" w:color="000000"/>
            </w:tcBorders>
          </w:tcPr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</w:tbl>
    <w:p w:rsidR="000E5093" w:rsidRDefault="000E5093" w:rsidP="000E5093">
      <w:pPr>
        <w:rPr>
          <w:rFonts w:ascii="华文仿宋" w:eastAsia="华文仿宋" w:hAnsi="华文仿宋" w:hint="eastAsia"/>
          <w:sz w:val="24"/>
          <w:szCs w:val="24"/>
        </w:rPr>
      </w:pPr>
    </w:p>
    <w:p w:rsidR="000E5093" w:rsidRDefault="000E5093" w:rsidP="000E5093">
      <w:pPr>
        <w:rPr>
          <w:rFonts w:ascii="华文仿宋" w:eastAsia="华文仿宋" w:hAnsi="华文仿宋" w:hint="eastAsia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 xml:space="preserve">填表说明：本表由离职员工本人填写并签字，经店长、片区主管、部门经理签字后交人事部。   </w:t>
      </w:r>
    </w:p>
    <w:p w:rsidR="000E5093" w:rsidRDefault="000E5093" w:rsidP="000E5093">
      <w:pPr>
        <w:rPr>
          <w:rFonts w:ascii="华文仿宋" w:eastAsia="华文仿宋" w:hAnsi="华文仿宋" w:hint="eastAsia"/>
          <w:sz w:val="24"/>
          <w:szCs w:val="24"/>
        </w:rPr>
      </w:pPr>
    </w:p>
    <w:p w:rsidR="000E5093" w:rsidRDefault="000E5093" w:rsidP="000E5093">
      <w:pPr>
        <w:spacing w:line="340" w:lineRule="exact"/>
        <w:jc w:val="center"/>
        <w:rPr>
          <w:rFonts w:ascii="华文仿宋" w:eastAsia="华文仿宋" w:hAnsi="华文仿宋" w:hint="eastAsia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t>四川太极大药房连锁有限公司门店离职员工工作交接表</w:t>
      </w:r>
    </w:p>
    <w:p w:rsidR="000E5093" w:rsidRDefault="000E5093" w:rsidP="000E5093">
      <w:pPr>
        <w:spacing w:line="340" w:lineRule="exact"/>
        <w:jc w:val="center"/>
        <w:rPr>
          <w:rFonts w:ascii="华文仿宋" w:eastAsia="华文仿宋" w:hAnsi="华文仿宋" w:hint="eastAsia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t>（2014年1月版）</w:t>
      </w:r>
    </w:p>
    <w:p w:rsidR="000E5093" w:rsidRDefault="000E5093" w:rsidP="000E5093">
      <w:pPr>
        <w:spacing w:line="340" w:lineRule="exact"/>
        <w:jc w:val="center"/>
        <w:rPr>
          <w:rFonts w:ascii="华文仿宋" w:eastAsia="华文仿宋" w:hAnsi="华文仿宋" w:hint="eastAsia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 xml:space="preserve">                                                             </w:t>
      </w:r>
    </w:p>
    <w:tbl>
      <w:tblPr>
        <w:tblW w:w="0" w:type="auto"/>
        <w:jc w:val="center"/>
        <w:tblLayout w:type="fixed"/>
        <w:tblLook w:val="0000"/>
      </w:tblPr>
      <w:tblGrid>
        <w:gridCol w:w="1840"/>
        <w:gridCol w:w="1167"/>
        <w:gridCol w:w="810"/>
        <w:gridCol w:w="1545"/>
        <w:gridCol w:w="780"/>
        <w:gridCol w:w="1095"/>
        <w:gridCol w:w="1275"/>
        <w:gridCol w:w="1565"/>
      </w:tblGrid>
      <w:tr w:rsidR="000E5093" w:rsidTr="009B63DA">
        <w:trPr>
          <w:trHeight w:val="510"/>
          <w:jc w:val="center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5093" w:rsidRDefault="000E5093" w:rsidP="009B63DA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严佳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人员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ID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4209</w:t>
            </w: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门店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万宇店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正式</w:t>
            </w:r>
          </w:p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离职日期</w:t>
            </w:r>
          </w:p>
        </w:tc>
        <w:tc>
          <w:tcPr>
            <w:tcW w:w="1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2016.2.7</w:t>
            </w:r>
          </w:p>
        </w:tc>
      </w:tr>
      <w:tr w:rsidR="000E5093" w:rsidTr="009B63DA">
        <w:trPr>
          <w:trHeight w:val="1359"/>
          <w:jc w:val="center"/>
        </w:trPr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店长签字</w:t>
            </w:r>
          </w:p>
        </w:tc>
        <w:tc>
          <w:tcPr>
            <w:tcW w:w="8237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（请店长确认有无盘点赔付、门店赔款、单品种考核等及门店钥匙、保险柜钥匙交还后再行签字，签字视为各项赔付及交接已完成，若有特殊情况请说明）</w:t>
            </w:r>
          </w:p>
        </w:tc>
      </w:tr>
      <w:tr w:rsidR="000E5093" w:rsidTr="009B63DA">
        <w:trPr>
          <w:trHeight w:val="822"/>
          <w:jc w:val="center"/>
        </w:trPr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片长签字</w:t>
            </w:r>
          </w:p>
        </w:tc>
        <w:tc>
          <w:tcPr>
            <w:tcW w:w="8237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E5093" w:rsidTr="009B63DA">
        <w:trPr>
          <w:trHeight w:val="1212"/>
          <w:jc w:val="center"/>
        </w:trPr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营运部意见</w:t>
            </w:r>
          </w:p>
        </w:tc>
        <w:tc>
          <w:tcPr>
            <w:tcW w:w="8237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0E5093" w:rsidRDefault="000E5093" w:rsidP="009B63DA">
            <w:pPr>
              <w:autoSpaceDN w:val="0"/>
              <w:textAlignment w:val="top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0E5093" w:rsidTr="009B63DA">
        <w:trPr>
          <w:trHeight w:val="1770"/>
          <w:jc w:val="center"/>
        </w:trPr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办公室</w:t>
            </w:r>
          </w:p>
        </w:tc>
        <w:tc>
          <w:tcPr>
            <w:tcW w:w="8237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0E5093">
            <w:pPr>
              <w:widowControl w:val="0"/>
              <w:numPr>
                <w:ilvl w:val="0"/>
                <w:numId w:val="1"/>
              </w:numPr>
              <w:autoSpaceDN w:val="0"/>
              <w:adjustRightInd/>
              <w:snapToGrid/>
              <w:spacing w:after="0"/>
              <w:textAlignment w:val="center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工作服，冬（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）套，夏（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）套，头花（女）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、工作牌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   </w:t>
            </w:r>
          </w:p>
          <w:p w:rsidR="000E5093" w:rsidRDefault="000E5093" w:rsidP="009B63DA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</w:p>
          <w:p w:rsidR="000E5093" w:rsidRDefault="000E5093" w:rsidP="009B63DA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办公室经办人：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办理日期：</w:t>
            </w:r>
          </w:p>
        </w:tc>
      </w:tr>
      <w:tr w:rsidR="000E5093" w:rsidTr="009B63DA">
        <w:trPr>
          <w:trHeight w:val="2610"/>
          <w:jc w:val="center"/>
        </w:trPr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lastRenderedPageBreak/>
              <w:t>财务部</w:t>
            </w:r>
          </w:p>
        </w:tc>
        <w:tc>
          <w:tcPr>
            <w:tcW w:w="8237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、备用金，金额（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）元（须财务部确认）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、发票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、抵用券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4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、店面银行卡及密码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5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、团购赊销应收帐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6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、店面收入费用记录本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7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、未报销票据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8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、个人欠款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9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 xml:space="preserve">         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财务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部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经办人：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办理日期：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</w:tr>
      <w:tr w:rsidR="000E5093" w:rsidTr="009B63DA">
        <w:trPr>
          <w:trHeight w:val="1560"/>
          <w:jc w:val="center"/>
        </w:trPr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人事关系（由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人力资源部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填写）</w:t>
            </w:r>
          </w:p>
        </w:tc>
        <w:tc>
          <w:tcPr>
            <w:tcW w:w="8237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E5093" w:rsidRDefault="000E5093" w:rsidP="009B63DA">
            <w:pPr>
              <w:autoSpaceDN w:val="0"/>
              <w:textAlignment w:val="top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五险办停年月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月）</w:t>
            </w:r>
          </w:p>
          <w:p w:rsidR="000E5093" w:rsidRDefault="000E5093" w:rsidP="009B63DA">
            <w:pPr>
              <w:autoSpaceDN w:val="0"/>
              <w:textAlignment w:val="top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公积金办停年月（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月）</w:t>
            </w:r>
          </w:p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停薪日期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日）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 xml:space="preserve">      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经办人：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办理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日期：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0E5093" w:rsidRDefault="000E5093" w:rsidP="000E5093">
      <w:pPr>
        <w:rPr>
          <w:rFonts w:ascii="华文仿宋" w:eastAsia="华文仿宋" w:hAnsi="华文仿宋" w:hint="eastAsia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 xml:space="preserve">                                             </w:t>
      </w:r>
      <w:r>
        <w:rPr>
          <w:rFonts w:ascii="华文仿宋" w:eastAsia="华文仿宋" w:hAnsi="华文仿宋" w:hint="eastAsia"/>
          <w:b/>
          <w:bCs/>
          <w:sz w:val="24"/>
          <w:szCs w:val="24"/>
        </w:rPr>
        <w:t xml:space="preserve">   </w:t>
      </w:r>
    </w:p>
    <w:p w:rsidR="000E5093" w:rsidRDefault="000E5093" w:rsidP="000E5093">
      <w:pPr>
        <w:rPr>
          <w:rFonts w:ascii="华文仿宋" w:eastAsia="华文仿宋" w:hAnsi="华文仿宋" w:hint="eastAsia"/>
          <w:b/>
          <w:bCs/>
          <w:sz w:val="24"/>
          <w:szCs w:val="24"/>
          <w:u w:val="single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t>员工本人确认签字：</w:t>
      </w:r>
      <w:r>
        <w:rPr>
          <w:rFonts w:ascii="华文仿宋" w:eastAsia="华文仿宋" w:hAnsi="华文仿宋" w:hint="eastAsia"/>
          <w:b/>
          <w:bCs/>
          <w:sz w:val="24"/>
          <w:szCs w:val="24"/>
          <w:u w:val="single"/>
        </w:rPr>
        <w:t xml:space="preserve">                  </w:t>
      </w:r>
    </w:p>
    <w:p w:rsidR="000E5093" w:rsidRDefault="000E5093" w:rsidP="000E5093">
      <w:pPr>
        <w:rPr>
          <w:rFonts w:ascii="华文仿宋" w:eastAsia="华文仿宋" w:hAnsi="华文仿宋" w:hint="eastAsia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  <w:u w:val="single"/>
        </w:rPr>
        <w:t>（在职期间由本人所产生的盘点赔付、其他赔款等情况可在离职后从提成中扣发）</w:t>
      </w:r>
    </w:p>
    <w:p w:rsidR="000E5093" w:rsidRDefault="000E5093" w:rsidP="000E5093">
      <w:pPr>
        <w:rPr>
          <w:rFonts w:ascii="华文仿宋" w:eastAsia="华文仿宋" w:hAnsi="华文仿宋" w:hint="eastAsia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填表说明：本表用于公司门店店员离职，离职员工必须</w:t>
      </w:r>
      <w:r>
        <w:rPr>
          <w:rFonts w:ascii="华文仿宋" w:eastAsia="华文仿宋" w:hAnsi="华文仿宋" w:hint="eastAsia"/>
          <w:b/>
          <w:bCs/>
          <w:sz w:val="24"/>
          <w:szCs w:val="24"/>
        </w:rPr>
        <w:t>在店长、片长确认签字后</w:t>
      </w:r>
      <w:r>
        <w:rPr>
          <w:rFonts w:ascii="华文仿宋" w:eastAsia="华文仿宋" w:hAnsi="华文仿宋" w:hint="eastAsia"/>
          <w:sz w:val="24"/>
          <w:szCs w:val="24"/>
        </w:rPr>
        <w:t>再按上表部门顺序</w:t>
      </w:r>
      <w:r>
        <w:rPr>
          <w:rFonts w:ascii="华文仿宋" w:eastAsia="华文仿宋" w:hAnsi="华文仿宋" w:hint="eastAsia"/>
          <w:b/>
          <w:bCs/>
          <w:sz w:val="24"/>
          <w:szCs w:val="24"/>
        </w:rPr>
        <w:t>依次</w:t>
      </w:r>
      <w:r>
        <w:rPr>
          <w:rFonts w:ascii="华文仿宋" w:eastAsia="华文仿宋" w:hAnsi="华文仿宋" w:hint="eastAsia"/>
          <w:sz w:val="24"/>
          <w:szCs w:val="24"/>
        </w:rPr>
        <w:t>办理相关手续，否则不予办理。</w:t>
      </w:r>
    </w:p>
    <w:p w:rsidR="000E5093" w:rsidRDefault="000E5093" w:rsidP="000E5093">
      <w:pPr>
        <w:spacing w:line="340" w:lineRule="exact"/>
        <w:jc w:val="center"/>
        <w:rPr>
          <w:rFonts w:ascii="华文仿宋" w:eastAsia="华文仿宋" w:hAnsi="华文仿宋" w:hint="eastAsia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t>四川太极大药房连锁有限公司</w:t>
      </w:r>
    </w:p>
    <w:p w:rsidR="000E5093" w:rsidRDefault="000E5093" w:rsidP="000E5093">
      <w:pPr>
        <w:spacing w:line="340" w:lineRule="exact"/>
        <w:jc w:val="center"/>
        <w:rPr>
          <w:rFonts w:ascii="华文仿宋" w:eastAsia="华文仿宋" w:hAnsi="华文仿宋" w:hint="eastAsia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t>店长工作交接表</w:t>
      </w:r>
    </w:p>
    <w:p w:rsidR="000E5093" w:rsidRDefault="000E5093" w:rsidP="000E5093">
      <w:pPr>
        <w:spacing w:line="340" w:lineRule="exact"/>
        <w:jc w:val="center"/>
        <w:rPr>
          <w:rFonts w:ascii="华文仿宋" w:eastAsia="华文仿宋" w:hAnsi="华文仿宋" w:hint="eastAsia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t>（2014年1月版）</w:t>
      </w:r>
    </w:p>
    <w:tbl>
      <w:tblPr>
        <w:tblW w:w="0" w:type="auto"/>
        <w:tblLayout w:type="fixed"/>
        <w:tblLook w:val="0000"/>
      </w:tblPr>
      <w:tblGrid>
        <w:gridCol w:w="1672"/>
        <w:gridCol w:w="1069"/>
        <w:gridCol w:w="780"/>
        <w:gridCol w:w="1380"/>
        <w:gridCol w:w="810"/>
        <w:gridCol w:w="1335"/>
        <w:gridCol w:w="1185"/>
        <w:gridCol w:w="1211"/>
      </w:tblGrid>
      <w:tr w:rsidR="000E5093" w:rsidTr="009B63DA">
        <w:trPr>
          <w:trHeight w:val="420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5093" w:rsidRDefault="000E5093" w:rsidP="009B63DA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严佳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人员</w:t>
            </w:r>
          </w:p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ID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4209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门店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万宇店</w:t>
            </w: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正式</w:t>
            </w:r>
          </w:p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离职日期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2016.2.7</w:t>
            </w:r>
          </w:p>
        </w:tc>
      </w:tr>
      <w:tr w:rsidR="000E5093" w:rsidTr="009B63DA">
        <w:trPr>
          <w:trHeight w:val="3900"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lastRenderedPageBreak/>
              <w:t>证照类</w:t>
            </w:r>
          </w:p>
        </w:tc>
        <w:tc>
          <w:tcPr>
            <w:tcW w:w="7770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0E5093">
            <w:pPr>
              <w:widowControl w:val="0"/>
              <w:numPr>
                <w:ilvl w:val="0"/>
                <w:numId w:val="2"/>
              </w:numPr>
              <w:autoSpaceDN w:val="0"/>
              <w:adjustRightInd/>
              <w:snapToGrid/>
              <w:spacing w:after="0"/>
              <w:textAlignment w:val="center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药品经营许可证原件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正本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□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副本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、营业执照原件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正本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□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副本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4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、组织机构代码证原件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5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、税务登记证原件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6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、药品经营质量管理规范认证证书原件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7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、食品流通许可证原件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8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、保健食品许可证原件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9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、医疗器械经营许可证等证照原件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10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、医疗机构执业许可证原件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12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、医疗定点药店资格证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省医保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市医保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13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、医保定点药店标识牌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14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、社保协议原件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15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、各类奖牌、奖状、锦旗等（请注明）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   </w:t>
            </w:r>
          </w:p>
          <w:p w:rsidR="000E5093" w:rsidRDefault="000E5093" w:rsidP="009B63DA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16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、门店印章（请注明印章种类）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17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、其他证件（请注明）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                 </w:t>
            </w:r>
          </w:p>
        </w:tc>
      </w:tr>
      <w:tr w:rsidR="000E5093" w:rsidTr="009B63DA">
        <w:trPr>
          <w:trHeight w:val="1590"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固定资产</w:t>
            </w:r>
          </w:p>
        </w:tc>
        <w:tc>
          <w:tcPr>
            <w:tcW w:w="7770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固定资产（须对照财务部提供的清单）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PC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设备、打印机、扫描枪及系统账号及密码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门店钥匙、保险柜钥匙、柜台钥匙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4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ADSL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上网密码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5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社保刷卡密码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6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      </w:t>
            </w:r>
          </w:p>
        </w:tc>
      </w:tr>
      <w:tr w:rsidR="000E5093" w:rsidTr="009B63DA">
        <w:trPr>
          <w:trHeight w:val="2115"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商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品</w:t>
            </w:r>
          </w:p>
        </w:tc>
        <w:tc>
          <w:tcPr>
            <w:tcW w:w="7770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商品盘存，见盘点表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贵重商品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过期商品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4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近效期药品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5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破损商品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6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团购赊销商品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7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赠品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8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      </w:t>
            </w:r>
          </w:p>
        </w:tc>
      </w:tr>
      <w:tr w:rsidR="000E5093" w:rsidTr="009B63DA">
        <w:trPr>
          <w:trHeight w:val="1830"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lastRenderedPageBreak/>
              <w:t>顾客状况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商圈关系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安全管理</w:t>
            </w:r>
          </w:p>
        </w:tc>
        <w:tc>
          <w:tcPr>
            <w:tcW w:w="7770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顾客档案（顾客信息记录）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会员卡及会员资料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物业关系、商场关系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4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团购客户关系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5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店面水电费、物管费、电话费、卫生费等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6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灭火器、安防系统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7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      </w:t>
            </w:r>
          </w:p>
        </w:tc>
      </w:tr>
      <w:tr w:rsidR="000E5093" w:rsidTr="009B63DA">
        <w:trPr>
          <w:trHeight w:val="1920"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文档</w:t>
            </w:r>
          </w:p>
        </w:tc>
        <w:tc>
          <w:tcPr>
            <w:tcW w:w="7770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0E5093" w:rsidRDefault="000E5093" w:rsidP="000E5093">
            <w:pPr>
              <w:widowControl w:val="0"/>
              <w:numPr>
                <w:ilvl w:val="0"/>
                <w:numId w:val="3"/>
              </w:numPr>
              <w:autoSpaceDN w:val="0"/>
              <w:adjustRightInd/>
              <w:snapToGrid/>
              <w:spacing w:after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门店文档存放处理情况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、门店营运手册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、门店管理相关规章制度等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4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、员工考勤报表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5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、各类绩效考核文件资料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6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、师带徒考核文件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□</w:t>
            </w:r>
          </w:p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交班本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□</w:t>
            </w:r>
          </w:p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、零售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药房标准化工作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手册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□</w:t>
            </w:r>
          </w:p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零售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药房标准化药学服务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手册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</w:t>
            </w:r>
          </w:p>
        </w:tc>
      </w:tr>
      <w:tr w:rsidR="000E5093" w:rsidTr="009B63DA">
        <w:trPr>
          <w:trHeight w:val="870"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片长签字</w:t>
            </w:r>
          </w:p>
        </w:tc>
        <w:tc>
          <w:tcPr>
            <w:tcW w:w="7770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0E5093" w:rsidRDefault="000E5093" w:rsidP="009B63DA">
            <w:pPr>
              <w:autoSpaceDN w:val="0"/>
              <w:textAlignment w:val="top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0E5093" w:rsidTr="009B63DA">
        <w:trPr>
          <w:trHeight w:val="870"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营运部签字</w:t>
            </w:r>
          </w:p>
        </w:tc>
        <w:tc>
          <w:tcPr>
            <w:tcW w:w="7770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0E5093" w:rsidRDefault="000E5093" w:rsidP="009B63DA">
            <w:pPr>
              <w:autoSpaceDN w:val="0"/>
              <w:textAlignment w:val="top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0E5093" w:rsidTr="009B63DA">
        <w:trPr>
          <w:trHeight w:val="1950"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办公室</w:t>
            </w:r>
          </w:p>
        </w:tc>
        <w:tc>
          <w:tcPr>
            <w:tcW w:w="7770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0E5093" w:rsidRDefault="000E5093" w:rsidP="000E5093">
            <w:pPr>
              <w:widowControl w:val="0"/>
              <w:numPr>
                <w:ilvl w:val="0"/>
                <w:numId w:val="4"/>
              </w:numPr>
              <w:autoSpaceDN w:val="0"/>
              <w:adjustRightInd/>
              <w:snapToGrid/>
              <w:spacing w:after="0"/>
              <w:textAlignment w:val="top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工作服，冬（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）套，夏（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）套，头花（女）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工作牌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集体宿舍物品及钥匙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结清宿舍水电费、物管费等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</w:t>
            </w:r>
          </w:p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办公室经办人：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办理日期：</w:t>
            </w:r>
          </w:p>
        </w:tc>
      </w:tr>
      <w:tr w:rsidR="000E5093" w:rsidTr="009B63DA">
        <w:trPr>
          <w:trHeight w:val="2550"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lastRenderedPageBreak/>
              <w:t>财务部</w:t>
            </w:r>
          </w:p>
        </w:tc>
        <w:tc>
          <w:tcPr>
            <w:tcW w:w="7770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备用金，金额（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）元（须财务部确认）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发票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抵用券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4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店面银行卡及密码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5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团购赊销应收帐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6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店面收入费用记录本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7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未报销票据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8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个人欠款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9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 xml:space="preserve">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财务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部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经办人：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办理日期：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</w:tr>
      <w:tr w:rsidR="000E5093" w:rsidTr="009B63DA">
        <w:trPr>
          <w:trHeight w:val="1560"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人事关系（由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人力资源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部门填写）</w:t>
            </w:r>
          </w:p>
        </w:tc>
        <w:tc>
          <w:tcPr>
            <w:tcW w:w="7770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0E5093" w:rsidRDefault="000E5093" w:rsidP="000E5093">
            <w:pPr>
              <w:widowControl w:val="0"/>
              <w:numPr>
                <w:ilvl w:val="0"/>
                <w:numId w:val="5"/>
              </w:numPr>
              <w:autoSpaceDN w:val="0"/>
              <w:adjustRightInd/>
              <w:snapToGrid/>
              <w:spacing w:after="0"/>
              <w:jc w:val="both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劳动合同所在地（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）是否下发解除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终止劳动合同书（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）</w:t>
            </w:r>
          </w:p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、社保关系所在地（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）转移目的地（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）是否办妥转移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报停（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）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、住房公积金缴纳地（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）转移目的地（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）是否办妥转移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报停（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）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、停薪日期（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日）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5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 xml:space="preserve">   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人力资源部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经办人：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办理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日期：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</w:p>
        </w:tc>
      </w:tr>
    </w:tbl>
    <w:p w:rsidR="000E5093" w:rsidRDefault="000E5093" w:rsidP="000E5093">
      <w:pPr>
        <w:rPr>
          <w:rFonts w:ascii="华文仿宋" w:eastAsia="华文仿宋" w:hAnsi="华文仿宋" w:hint="eastAsia"/>
          <w:b/>
          <w:bCs/>
          <w:sz w:val="24"/>
          <w:szCs w:val="24"/>
          <w:u w:val="single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t>本人确认签字：</w:t>
      </w:r>
      <w:r>
        <w:rPr>
          <w:rFonts w:ascii="华文仿宋" w:eastAsia="华文仿宋" w:hAnsi="华文仿宋" w:hint="eastAsia"/>
          <w:b/>
          <w:bCs/>
          <w:sz w:val="24"/>
          <w:szCs w:val="24"/>
          <w:u w:val="single"/>
        </w:rPr>
        <w:t xml:space="preserve">                  </w:t>
      </w:r>
    </w:p>
    <w:p w:rsidR="000E5093" w:rsidRDefault="000E5093" w:rsidP="000E5093">
      <w:pPr>
        <w:rPr>
          <w:rFonts w:ascii="华文仿宋" w:eastAsia="华文仿宋" w:hAnsi="华文仿宋" w:hint="eastAsia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  <w:u w:val="single"/>
        </w:rPr>
        <w:t>（在职期间由本人所产生的盘点赔付、其他赔款等情况可在离职后从提成中扣发）</w:t>
      </w:r>
    </w:p>
    <w:p w:rsidR="000E5093" w:rsidRDefault="000E5093" w:rsidP="000E5093">
      <w:pPr>
        <w:rPr>
          <w:rFonts w:ascii="华文仿宋" w:eastAsia="华文仿宋" w:hAnsi="华文仿宋" w:hint="eastAsia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填表说明：本表用于公司门店店长离职，必须</w:t>
      </w:r>
      <w:r>
        <w:rPr>
          <w:rFonts w:ascii="华文仿宋" w:eastAsia="华文仿宋" w:hAnsi="华文仿宋" w:hint="eastAsia"/>
          <w:b/>
          <w:bCs/>
          <w:sz w:val="24"/>
          <w:szCs w:val="24"/>
        </w:rPr>
        <w:t>在片长确认签字后</w:t>
      </w:r>
      <w:r>
        <w:rPr>
          <w:rFonts w:ascii="华文仿宋" w:eastAsia="华文仿宋" w:hAnsi="华文仿宋" w:hint="eastAsia"/>
          <w:sz w:val="24"/>
          <w:szCs w:val="24"/>
        </w:rPr>
        <w:t>再按上表部门顺序</w:t>
      </w:r>
      <w:r>
        <w:rPr>
          <w:rFonts w:ascii="华文仿宋" w:eastAsia="华文仿宋" w:hAnsi="华文仿宋" w:hint="eastAsia"/>
          <w:b/>
          <w:bCs/>
          <w:sz w:val="24"/>
          <w:szCs w:val="24"/>
        </w:rPr>
        <w:t>依次</w:t>
      </w:r>
      <w:r>
        <w:rPr>
          <w:rFonts w:ascii="华文仿宋" w:eastAsia="华文仿宋" w:hAnsi="华文仿宋" w:hint="eastAsia"/>
          <w:sz w:val="24"/>
          <w:szCs w:val="24"/>
        </w:rPr>
        <w:t>办理相关手续，否则不予办理。</w:t>
      </w:r>
    </w:p>
    <w:p w:rsidR="004358AB" w:rsidRDefault="004358AB" w:rsidP="00D31D50">
      <w:pPr>
        <w:spacing w:line="220" w:lineRule="atLeast"/>
      </w:pPr>
    </w:p>
    <w:sectPr w:rsidR="004358AB">
      <w:pgSz w:w="12240" w:h="15840"/>
      <w:pgMar w:top="1240" w:right="1800" w:bottom="5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187" w:rsidRDefault="00026187" w:rsidP="000E5093">
      <w:pPr>
        <w:spacing w:after="0"/>
      </w:pPr>
      <w:r>
        <w:separator/>
      </w:r>
    </w:p>
  </w:endnote>
  <w:endnote w:type="continuationSeparator" w:id="0">
    <w:p w:rsidR="00026187" w:rsidRDefault="00026187" w:rsidP="000E509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altName w:val="仿宋"/>
    <w:charset w:val="86"/>
    <w:family w:val="auto"/>
    <w:pitch w:val="default"/>
    <w:sig w:usb0="00000287" w:usb1="080F0000" w:usb2="00000000" w:usb3="00000000" w:csb0="0004009F" w:csb1="DFD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187" w:rsidRDefault="00026187" w:rsidP="000E5093">
      <w:pPr>
        <w:spacing w:after="0"/>
      </w:pPr>
      <w:r>
        <w:separator/>
      </w:r>
    </w:p>
  </w:footnote>
  <w:footnote w:type="continuationSeparator" w:id="0">
    <w:p w:rsidR="00026187" w:rsidRDefault="00026187" w:rsidP="000E509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decimal"/>
      <w:suff w:val="nothing"/>
      <w:lvlText w:val="%1、"/>
      <w:lvlJc w:val="left"/>
    </w:lvl>
  </w:abstractNum>
  <w:abstractNum w:abstractNumId="1">
    <w:nsid w:val="00000006"/>
    <w:multiLevelType w:val="singleLevel"/>
    <w:tmpl w:val="00000006"/>
    <w:lvl w:ilvl="0">
      <w:start w:val="1"/>
      <w:numFmt w:val="decimal"/>
      <w:suff w:val="nothing"/>
      <w:lvlText w:val="%1、"/>
      <w:lvlJc w:val="left"/>
    </w:lvl>
  </w:abstractNum>
  <w:abstractNum w:abstractNumId="2">
    <w:nsid w:val="00000009"/>
    <w:multiLevelType w:val="singleLevel"/>
    <w:tmpl w:val="00000009"/>
    <w:lvl w:ilvl="0">
      <w:start w:val="1"/>
      <w:numFmt w:val="decimal"/>
      <w:suff w:val="nothing"/>
      <w:lvlText w:val="%1、"/>
      <w:lvlJc w:val="left"/>
    </w:lvl>
  </w:abstractNum>
  <w:abstractNum w:abstractNumId="3">
    <w:nsid w:val="0000000B"/>
    <w:multiLevelType w:val="singleLevel"/>
    <w:tmpl w:val="0000000B"/>
    <w:lvl w:ilvl="0">
      <w:start w:val="1"/>
      <w:numFmt w:val="decimal"/>
      <w:suff w:val="nothing"/>
      <w:lvlText w:val="%1、"/>
      <w:lvlJc w:val="left"/>
    </w:lvl>
  </w:abstractNum>
  <w:abstractNum w:abstractNumId="4">
    <w:nsid w:val="0000000C"/>
    <w:multiLevelType w:val="singleLevel"/>
    <w:tmpl w:val="0000000C"/>
    <w:lvl w:ilvl="0">
      <w:start w:val="1"/>
      <w:numFmt w:val="decimal"/>
      <w:suff w:val="space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6187"/>
    <w:rsid w:val="000B51EC"/>
    <w:rsid w:val="000E5093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509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509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509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509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2016-01-07T02:17:00Z</dcterms:modified>
</cp:coreProperties>
</file>