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C313E" w:rsidP="008C313E">
      <w:pPr>
        <w:spacing w:line="220" w:lineRule="atLeast"/>
        <w:jc w:val="center"/>
        <w:rPr>
          <w:rFonts w:asciiTheme="majorEastAsia" w:eastAsiaTheme="majorEastAsia" w:hAnsiTheme="majorEastAsia"/>
          <w:sz w:val="48"/>
          <w:szCs w:val="48"/>
        </w:rPr>
      </w:pPr>
      <w:r w:rsidRPr="008C313E">
        <w:rPr>
          <w:rFonts w:asciiTheme="majorEastAsia" w:eastAsiaTheme="majorEastAsia" w:hAnsiTheme="majorEastAsia" w:hint="eastAsia"/>
          <w:sz w:val="48"/>
          <w:szCs w:val="48"/>
        </w:rPr>
        <w:t>华康店周边情况调研表</w:t>
      </w:r>
    </w:p>
    <w:p w:rsidR="003C3739" w:rsidRPr="003C3739" w:rsidRDefault="008C313E" w:rsidP="003C3739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Theme="majorEastAsia" w:eastAsiaTheme="majorEastAsia" w:hAnsiTheme="majorEastAsia"/>
          <w:sz w:val="36"/>
          <w:szCs w:val="36"/>
        </w:rPr>
      </w:pPr>
      <w:r w:rsidRPr="003C3739">
        <w:rPr>
          <w:rFonts w:asciiTheme="majorEastAsia" w:eastAsiaTheme="majorEastAsia" w:hAnsiTheme="majorEastAsia" w:hint="eastAsia"/>
          <w:sz w:val="36"/>
          <w:szCs w:val="36"/>
        </w:rPr>
        <w:t>周边药房</w:t>
      </w:r>
    </w:p>
    <w:p w:rsidR="008C313E" w:rsidRPr="003C3739" w:rsidRDefault="00982C9F" w:rsidP="003C3739">
      <w:pPr>
        <w:pStyle w:val="a3"/>
        <w:numPr>
          <w:ilvl w:val="0"/>
          <w:numId w:val="3"/>
        </w:numPr>
        <w:spacing w:line="220" w:lineRule="atLeast"/>
        <w:ind w:firstLineChars="0"/>
        <w:rPr>
          <w:rFonts w:asciiTheme="majorEastAsia" w:eastAsiaTheme="majorEastAsia" w:hAnsiTheme="majorEastAsia"/>
          <w:sz w:val="36"/>
          <w:szCs w:val="36"/>
        </w:rPr>
      </w:pPr>
      <w:r w:rsidRPr="003C3739">
        <w:rPr>
          <w:rFonts w:asciiTheme="majorEastAsia" w:eastAsiaTheme="majorEastAsia" w:hAnsiTheme="majorEastAsia" w:hint="eastAsia"/>
          <w:color w:val="FF0000"/>
          <w:sz w:val="32"/>
          <w:szCs w:val="32"/>
        </w:rPr>
        <w:t>德仁堂（开业半年左右）</w:t>
      </w:r>
    </w:p>
    <w:p w:rsidR="008C313E" w:rsidRDefault="008C313E" w:rsidP="008C313E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前期调研情况（3月27日）：日均销售200元以下（未开通社保，可以刷银行卡，已开业半年，整体品种少，部分礼盒装。铺面为公司购买的，门店员工4人（其中店长兼任另外一个店，不坐班））</w:t>
      </w:r>
    </w:p>
    <w:p w:rsidR="003C3739" w:rsidRDefault="008C313E" w:rsidP="008C313E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现在经营情况（4月9号）：日均销售500元以下</w:t>
      </w:r>
      <w:r w:rsidR="000A1AEF">
        <w:rPr>
          <w:rFonts w:asciiTheme="majorEastAsia" w:eastAsiaTheme="majorEastAsia" w:hAnsiTheme="majorEastAsia" w:hint="eastAsia"/>
          <w:sz w:val="28"/>
          <w:szCs w:val="28"/>
        </w:rPr>
        <w:t>（已开通社保卡，现活动情况：满</w:t>
      </w:r>
      <w:r w:rsidR="00982C9F">
        <w:rPr>
          <w:rFonts w:asciiTheme="majorEastAsia" w:eastAsiaTheme="majorEastAsia" w:hAnsiTheme="majorEastAsia" w:hint="eastAsia"/>
          <w:sz w:val="28"/>
          <w:szCs w:val="28"/>
        </w:rPr>
        <w:t>38</w:t>
      </w:r>
      <w:r w:rsidR="000A1AEF">
        <w:rPr>
          <w:rFonts w:asciiTheme="majorEastAsia" w:eastAsiaTheme="majorEastAsia" w:hAnsiTheme="majorEastAsia" w:hint="eastAsia"/>
          <w:sz w:val="28"/>
          <w:szCs w:val="28"/>
        </w:rPr>
        <w:t>元送5元代金券）</w:t>
      </w:r>
    </w:p>
    <w:p w:rsidR="00982C9F" w:rsidRPr="003C3739" w:rsidRDefault="003C3739" w:rsidP="008C313E">
      <w:pPr>
        <w:spacing w:line="220" w:lineRule="atLeast"/>
        <w:rPr>
          <w:rFonts w:asciiTheme="majorEastAsia" w:eastAsiaTheme="majorEastAsia" w:hAnsiTheme="majorEastAsia"/>
          <w:color w:val="FF0000"/>
          <w:sz w:val="32"/>
          <w:szCs w:val="32"/>
        </w:rPr>
      </w:pPr>
      <w:r w:rsidRPr="003C3739">
        <w:rPr>
          <w:rFonts w:asciiTheme="majorEastAsia" w:eastAsiaTheme="majorEastAsia" w:hAnsiTheme="majorEastAsia" w:hint="eastAsia"/>
          <w:color w:val="FF0000"/>
          <w:sz w:val="32"/>
          <w:szCs w:val="32"/>
        </w:rPr>
        <w:t>2、</w:t>
      </w:r>
      <w:r w:rsidR="00982C9F" w:rsidRPr="003C3739">
        <w:rPr>
          <w:rFonts w:asciiTheme="majorEastAsia" w:eastAsiaTheme="majorEastAsia" w:hAnsiTheme="majorEastAsia" w:hint="eastAsia"/>
          <w:color w:val="FF0000"/>
          <w:sz w:val="32"/>
          <w:szCs w:val="32"/>
        </w:rPr>
        <w:t>私人药房</w:t>
      </w:r>
    </w:p>
    <w:p w:rsidR="00982C9F" w:rsidRDefault="003C3739" w:rsidP="008C313E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1）、</w:t>
      </w:r>
      <w:r w:rsidR="00982C9F">
        <w:rPr>
          <w:rFonts w:asciiTheme="majorEastAsia" w:eastAsiaTheme="majorEastAsia" w:hAnsiTheme="majorEastAsia" w:hint="eastAsia"/>
          <w:sz w:val="32"/>
          <w:szCs w:val="32"/>
        </w:rPr>
        <w:t>康来药房（开业两年左右）</w:t>
      </w:r>
    </w:p>
    <w:p w:rsidR="00A05A5A" w:rsidRDefault="00A05A5A" w:rsidP="008C313E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日均销售500元左右（存在乱刷顾客社保卡的情况，顾客反感）</w:t>
      </w:r>
    </w:p>
    <w:p w:rsidR="00A05A5A" w:rsidRDefault="003C3739" w:rsidP="008C313E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2)、</w:t>
      </w:r>
      <w:r w:rsidR="00A05A5A">
        <w:rPr>
          <w:rFonts w:asciiTheme="majorEastAsia" w:eastAsiaTheme="majorEastAsia" w:hAnsiTheme="majorEastAsia" w:hint="eastAsia"/>
          <w:sz w:val="32"/>
          <w:szCs w:val="32"/>
        </w:rPr>
        <w:t>利康药房（开业两年左右）</w:t>
      </w:r>
    </w:p>
    <w:p w:rsidR="00A05A5A" w:rsidRDefault="00A05A5A" w:rsidP="008C313E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日均销售1000元左右</w:t>
      </w:r>
    </w:p>
    <w:p w:rsidR="00A05A5A" w:rsidRDefault="003C3739" w:rsidP="008C313E">
      <w:pPr>
        <w:spacing w:line="220" w:lineRule="atLeas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二、</w:t>
      </w:r>
      <w:r w:rsidR="00A05A5A">
        <w:rPr>
          <w:rFonts w:asciiTheme="majorEastAsia" w:eastAsiaTheme="majorEastAsia" w:hAnsiTheme="majorEastAsia" w:hint="eastAsia"/>
          <w:sz w:val="36"/>
          <w:szCs w:val="36"/>
        </w:rPr>
        <w:t>周边小区调查</w:t>
      </w:r>
    </w:p>
    <w:p w:rsidR="00A05A5A" w:rsidRPr="003C3739" w:rsidRDefault="003C3739" w:rsidP="008C313E">
      <w:pPr>
        <w:spacing w:line="220" w:lineRule="atLeast"/>
        <w:rPr>
          <w:rFonts w:asciiTheme="majorEastAsia" w:eastAsiaTheme="majorEastAsia" w:hAnsiTheme="majorEastAsia"/>
          <w:color w:val="FF0000"/>
          <w:sz w:val="32"/>
          <w:szCs w:val="32"/>
        </w:rPr>
      </w:pPr>
      <w:r w:rsidRPr="003C3739">
        <w:rPr>
          <w:rFonts w:asciiTheme="majorEastAsia" w:eastAsiaTheme="majorEastAsia" w:hAnsiTheme="majorEastAsia" w:hint="eastAsia"/>
          <w:color w:val="FF0000"/>
          <w:sz w:val="32"/>
          <w:szCs w:val="32"/>
        </w:rPr>
        <w:t>1、</w:t>
      </w:r>
      <w:r w:rsidR="00A05A5A" w:rsidRPr="003C3739">
        <w:rPr>
          <w:rFonts w:asciiTheme="majorEastAsia" w:eastAsiaTheme="majorEastAsia" w:hAnsiTheme="majorEastAsia" w:hint="eastAsia"/>
          <w:color w:val="FF0000"/>
          <w:sz w:val="32"/>
          <w:szCs w:val="32"/>
        </w:rPr>
        <w:t>金科天籁城</w:t>
      </w:r>
      <w:r w:rsidR="001673F6" w:rsidRPr="003C3739">
        <w:rPr>
          <w:rFonts w:asciiTheme="majorEastAsia" w:eastAsiaTheme="majorEastAsia" w:hAnsiTheme="majorEastAsia" w:hint="eastAsia"/>
          <w:color w:val="FF0000"/>
          <w:sz w:val="32"/>
          <w:szCs w:val="32"/>
        </w:rPr>
        <w:t>（药店所处位置）</w:t>
      </w:r>
    </w:p>
    <w:p w:rsidR="00A05A5A" w:rsidRDefault="00A05A5A" w:rsidP="008C313E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分高档住宅区和普通住宅区</w:t>
      </w:r>
    </w:p>
    <w:p w:rsidR="00A05A5A" w:rsidRDefault="00A05A5A" w:rsidP="008C313E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普通区出口在2号门（靠近药店）整体入住率</w:t>
      </w:r>
      <w:r w:rsidRPr="00D90463">
        <w:rPr>
          <w:rFonts w:asciiTheme="majorEastAsia" w:eastAsiaTheme="majorEastAsia" w:hAnsiTheme="majorEastAsia" w:hint="eastAsia"/>
          <w:color w:val="FF0000"/>
          <w:sz w:val="28"/>
          <w:szCs w:val="28"/>
        </w:rPr>
        <w:t>不足3成</w:t>
      </w:r>
      <w:r>
        <w:rPr>
          <w:rFonts w:asciiTheme="majorEastAsia" w:eastAsiaTheme="majorEastAsia" w:hAnsiTheme="majorEastAsia" w:hint="eastAsia"/>
          <w:sz w:val="28"/>
          <w:szCs w:val="28"/>
        </w:rPr>
        <w:t>，其中有1成左右在装修</w:t>
      </w:r>
    </w:p>
    <w:p w:rsidR="00A05A5A" w:rsidRDefault="00A05A5A" w:rsidP="008C313E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高档住宅区在3号门（靠近同仁药房（面向主干道））入住率2成以下</w:t>
      </w:r>
    </w:p>
    <w:p w:rsidR="001673F6" w:rsidRPr="003C3739" w:rsidRDefault="003C3739" w:rsidP="008C313E">
      <w:pPr>
        <w:spacing w:line="220" w:lineRule="atLeast"/>
        <w:rPr>
          <w:rFonts w:asciiTheme="majorEastAsia" w:eastAsiaTheme="majorEastAsia" w:hAnsiTheme="majorEastAsia"/>
          <w:color w:val="FF0000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FF0000"/>
          <w:sz w:val="32"/>
          <w:szCs w:val="32"/>
        </w:rPr>
        <w:t>2、</w:t>
      </w:r>
      <w:r w:rsidR="001673F6" w:rsidRPr="003C3739">
        <w:rPr>
          <w:rFonts w:asciiTheme="majorEastAsia" w:eastAsiaTheme="majorEastAsia" w:hAnsiTheme="majorEastAsia" w:hint="eastAsia"/>
          <w:color w:val="FF0000"/>
          <w:sz w:val="32"/>
          <w:szCs w:val="32"/>
        </w:rPr>
        <w:t>秀林苑西区（药店对面）</w:t>
      </w:r>
      <w:r w:rsidR="00147840" w:rsidRPr="003C3739">
        <w:rPr>
          <w:rFonts w:asciiTheme="majorEastAsia" w:eastAsiaTheme="majorEastAsia" w:hAnsiTheme="majorEastAsia" w:hint="eastAsia"/>
          <w:color w:val="FF0000"/>
          <w:sz w:val="32"/>
          <w:szCs w:val="32"/>
        </w:rPr>
        <w:t>目前门店主要客户群</w:t>
      </w:r>
    </w:p>
    <w:p w:rsidR="00147840" w:rsidRDefault="00147840" w:rsidP="008C313E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主要是安置房，拆迁安置户达70%，25%租住户，总住户2200户左右，其中中老年</w:t>
      </w:r>
      <w:r w:rsidRPr="00D90463">
        <w:rPr>
          <w:rFonts w:asciiTheme="majorEastAsia" w:eastAsiaTheme="majorEastAsia" w:hAnsiTheme="majorEastAsia" w:hint="eastAsia"/>
          <w:color w:val="FF0000"/>
          <w:sz w:val="28"/>
          <w:szCs w:val="28"/>
        </w:rPr>
        <w:t>80%以上知道</w:t>
      </w:r>
      <w:r>
        <w:rPr>
          <w:rFonts w:asciiTheme="majorEastAsia" w:eastAsiaTheme="majorEastAsia" w:hAnsiTheme="majorEastAsia" w:hint="eastAsia"/>
          <w:sz w:val="28"/>
          <w:szCs w:val="28"/>
        </w:rPr>
        <w:t>我们店的位置，欢迎我们进小区做免费检测（物管要收取一定的费用）</w:t>
      </w:r>
      <w:r w:rsidR="001273C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147840" w:rsidRPr="003C3739" w:rsidRDefault="003C3739" w:rsidP="008C313E">
      <w:pPr>
        <w:spacing w:line="220" w:lineRule="atLeast"/>
        <w:rPr>
          <w:rFonts w:asciiTheme="majorEastAsia" w:eastAsiaTheme="majorEastAsia" w:hAnsiTheme="majorEastAsia"/>
          <w:color w:val="FF0000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FF0000"/>
          <w:sz w:val="32"/>
          <w:szCs w:val="32"/>
        </w:rPr>
        <w:t>3、</w:t>
      </w:r>
      <w:r w:rsidR="001273C0" w:rsidRPr="003C3739">
        <w:rPr>
          <w:rFonts w:asciiTheme="majorEastAsia" w:eastAsiaTheme="majorEastAsia" w:hAnsiTheme="majorEastAsia" w:hint="eastAsia"/>
          <w:color w:val="FF0000"/>
          <w:sz w:val="32"/>
          <w:szCs w:val="32"/>
        </w:rPr>
        <w:t>鹤林小区（药店右斜方，500米左右）</w:t>
      </w:r>
    </w:p>
    <w:p w:rsidR="001273C0" w:rsidRDefault="001273C0" w:rsidP="008C313E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主要也是拆迁安置房，里面住户多为安置户，500户住户，30%左右的租住户，其中大部分只知道华泰店，</w:t>
      </w:r>
      <w:r w:rsidRPr="00D90463">
        <w:rPr>
          <w:rFonts w:asciiTheme="majorEastAsia" w:eastAsiaTheme="majorEastAsia" w:hAnsiTheme="majorEastAsia" w:hint="eastAsia"/>
          <w:color w:val="FF0000"/>
          <w:sz w:val="28"/>
          <w:szCs w:val="28"/>
        </w:rPr>
        <w:t>对华康店位置不清楚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1273C0" w:rsidRDefault="003C3739" w:rsidP="008C313E">
      <w:pPr>
        <w:spacing w:line="220" w:lineRule="atLeas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三、</w:t>
      </w:r>
      <w:r w:rsidR="001273C0">
        <w:rPr>
          <w:rFonts w:asciiTheme="majorEastAsia" w:eastAsiaTheme="majorEastAsia" w:hAnsiTheme="majorEastAsia" w:hint="eastAsia"/>
          <w:sz w:val="36"/>
          <w:szCs w:val="36"/>
        </w:rPr>
        <w:t>周边其他情况</w:t>
      </w:r>
    </w:p>
    <w:p w:rsidR="00D90463" w:rsidRDefault="00D90463" w:rsidP="008C313E">
      <w:pPr>
        <w:spacing w:line="220" w:lineRule="atLeas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金科1号门对面有一所</w:t>
      </w:r>
      <w:r w:rsidRPr="00D90463">
        <w:rPr>
          <w:rFonts w:asciiTheme="majorEastAsia" w:eastAsiaTheme="majorEastAsia" w:hAnsiTheme="majorEastAsia" w:hint="eastAsia"/>
          <w:color w:val="FF0000"/>
          <w:sz w:val="28"/>
          <w:szCs w:val="28"/>
        </w:rPr>
        <w:t>小学</w:t>
      </w:r>
      <w:r w:rsidRPr="00D904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，但是</w:t>
      </w:r>
      <w:r w:rsidRPr="00D90463">
        <w:rPr>
          <w:rFonts w:asciiTheme="majorEastAsia" w:eastAsiaTheme="majorEastAsia" w:hAnsiTheme="majorEastAsia" w:hint="eastAsia"/>
          <w:color w:val="FF0000"/>
          <w:sz w:val="28"/>
          <w:szCs w:val="28"/>
        </w:rPr>
        <w:t>还没有投入使用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D90463" w:rsidRDefault="00D90463" w:rsidP="008C313E">
      <w:pPr>
        <w:spacing w:line="220" w:lineRule="atLeas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金科2号门出门往左（3号门出口）是一座商业城，已有4成商家开始营业，新开一家</w:t>
      </w:r>
      <w:r w:rsidRPr="00D90463">
        <w:rPr>
          <w:rFonts w:asciiTheme="majorEastAsia" w:eastAsiaTheme="majorEastAsia" w:hAnsiTheme="majorEastAsia" w:hint="eastAsia"/>
          <w:color w:val="FF0000"/>
          <w:sz w:val="28"/>
          <w:szCs w:val="28"/>
        </w:rPr>
        <w:t>百信药房</w:t>
      </w:r>
      <w:r>
        <w:rPr>
          <w:rFonts w:asciiTheme="majorEastAsia" w:eastAsiaTheme="majorEastAsia" w:hAnsiTheme="majorEastAsia" w:hint="eastAsia"/>
          <w:color w:val="FF0000"/>
          <w:sz w:val="28"/>
          <w:szCs w:val="28"/>
        </w:rPr>
        <w:t>（正在筹建中医馆）</w:t>
      </w:r>
      <w:r w:rsidRPr="00D9046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位于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此路径上</w:t>
      </w:r>
    </w:p>
    <w:p w:rsidR="00D90463" w:rsidRDefault="00D90463" w:rsidP="008C313E">
      <w:pPr>
        <w:spacing w:line="220" w:lineRule="atLeas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D90463" w:rsidRPr="00D90463" w:rsidRDefault="00D90463" w:rsidP="008C313E">
      <w:pPr>
        <w:spacing w:line="220" w:lineRule="atLeast"/>
        <w:rPr>
          <w:rFonts w:asciiTheme="majorEastAsia" w:eastAsiaTheme="majorEastAsia" w:hAnsiTheme="majorEastAsia"/>
          <w:color w:val="FF0000"/>
          <w:sz w:val="28"/>
          <w:szCs w:val="28"/>
        </w:rPr>
      </w:pPr>
    </w:p>
    <w:p w:rsidR="001673F6" w:rsidRPr="001273C0" w:rsidRDefault="001673F6" w:rsidP="008C313E">
      <w:pPr>
        <w:spacing w:line="220" w:lineRule="atLeast"/>
        <w:rPr>
          <w:rFonts w:asciiTheme="majorEastAsia" w:eastAsiaTheme="majorEastAsia" w:hAnsiTheme="majorEastAsia"/>
          <w:sz w:val="36"/>
          <w:szCs w:val="36"/>
        </w:rPr>
      </w:pPr>
    </w:p>
    <w:p w:rsidR="00A05A5A" w:rsidRPr="00A05A5A" w:rsidRDefault="00A05A5A" w:rsidP="008C313E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</w:p>
    <w:p w:rsidR="00A05A5A" w:rsidRPr="00A05A5A" w:rsidRDefault="00A05A5A" w:rsidP="008C313E">
      <w:pPr>
        <w:spacing w:line="220" w:lineRule="atLeast"/>
        <w:rPr>
          <w:rFonts w:asciiTheme="majorEastAsia" w:eastAsiaTheme="majorEastAsia" w:hAnsiTheme="majorEastAsia"/>
          <w:sz w:val="36"/>
          <w:szCs w:val="36"/>
        </w:rPr>
      </w:pPr>
    </w:p>
    <w:p w:rsidR="00A05A5A" w:rsidRDefault="00A05A5A" w:rsidP="008C313E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</w:p>
    <w:p w:rsidR="00982C9F" w:rsidRPr="00982C9F" w:rsidRDefault="00982C9F" w:rsidP="008C313E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</w:p>
    <w:p w:rsidR="008C313E" w:rsidRPr="008C313E" w:rsidRDefault="008C313E" w:rsidP="008C313E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</w:p>
    <w:sectPr w:rsidR="008C313E" w:rsidRPr="008C313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480E"/>
    <w:multiLevelType w:val="hybridMultilevel"/>
    <w:tmpl w:val="ED9C21A8"/>
    <w:lvl w:ilvl="0" w:tplc="C4F69F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302033"/>
    <w:multiLevelType w:val="hybridMultilevel"/>
    <w:tmpl w:val="6518EA54"/>
    <w:lvl w:ilvl="0" w:tplc="D51C47D6">
      <w:start w:val="1"/>
      <w:numFmt w:val="decimal"/>
      <w:lvlText w:val="%1、"/>
      <w:lvlJc w:val="left"/>
      <w:pPr>
        <w:ind w:left="720" w:hanging="720"/>
      </w:pPr>
      <w:rPr>
        <w:rFonts w:hint="default"/>
        <w:color w:val="FF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976672"/>
    <w:multiLevelType w:val="hybridMultilevel"/>
    <w:tmpl w:val="527819B0"/>
    <w:lvl w:ilvl="0" w:tplc="833614C6">
      <w:start w:val="1"/>
      <w:numFmt w:val="decimal"/>
      <w:lvlText w:val="%1、"/>
      <w:lvlJc w:val="left"/>
      <w:pPr>
        <w:ind w:left="1440" w:hanging="720"/>
      </w:pPr>
      <w:rPr>
        <w:rFonts w:hint="default"/>
        <w:color w:val="FF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A1AEF"/>
    <w:rsid w:val="001273C0"/>
    <w:rsid w:val="00147840"/>
    <w:rsid w:val="001673F6"/>
    <w:rsid w:val="001A52FD"/>
    <w:rsid w:val="00323B43"/>
    <w:rsid w:val="003C3739"/>
    <w:rsid w:val="003D37D8"/>
    <w:rsid w:val="00426133"/>
    <w:rsid w:val="004358AB"/>
    <w:rsid w:val="00615E71"/>
    <w:rsid w:val="008B7726"/>
    <w:rsid w:val="008C313E"/>
    <w:rsid w:val="00982C9F"/>
    <w:rsid w:val="00A05A5A"/>
    <w:rsid w:val="00A64561"/>
    <w:rsid w:val="00B23F27"/>
    <w:rsid w:val="00D31D50"/>
    <w:rsid w:val="00D9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7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2015-04-11T09:12:00Z</dcterms:modified>
</cp:coreProperties>
</file>