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85" w:rsidRPr="00070B3C" w:rsidRDefault="00771785" w:rsidP="005832F1">
      <w:pPr>
        <w:spacing w:line="440" w:lineRule="exact"/>
        <w:jc w:val="center"/>
        <w:rPr>
          <w:rFonts w:ascii="宋体"/>
          <w:b/>
          <w:sz w:val="32"/>
          <w:szCs w:val="32"/>
        </w:rPr>
      </w:pPr>
      <w:r w:rsidRPr="00070B3C">
        <w:rPr>
          <w:rFonts w:hint="eastAsia"/>
          <w:b/>
          <w:sz w:val="32"/>
          <w:szCs w:val="32"/>
        </w:rPr>
        <w:t>关于转发太极集团</w:t>
      </w:r>
      <w:r w:rsidRPr="00070B3C">
        <w:rPr>
          <w:rFonts w:ascii="宋体" w:hAnsi="宋体" w:hint="eastAsia"/>
          <w:b/>
          <w:sz w:val="32"/>
          <w:szCs w:val="32"/>
        </w:rPr>
        <w:t>【</w:t>
      </w:r>
      <w:r w:rsidRPr="00070B3C">
        <w:rPr>
          <w:rFonts w:ascii="宋体" w:hAnsi="宋体"/>
          <w:b/>
          <w:sz w:val="32"/>
          <w:szCs w:val="32"/>
        </w:rPr>
        <w:t>2013</w:t>
      </w:r>
      <w:r w:rsidRPr="00070B3C">
        <w:rPr>
          <w:rFonts w:ascii="宋体" w:hAnsi="宋体" w:hint="eastAsia"/>
          <w:b/>
          <w:sz w:val="32"/>
          <w:szCs w:val="32"/>
        </w:rPr>
        <w:t>】</w:t>
      </w:r>
      <w:r w:rsidRPr="00070B3C">
        <w:rPr>
          <w:rFonts w:ascii="宋体" w:hAnsi="宋体"/>
          <w:b/>
          <w:sz w:val="32"/>
          <w:szCs w:val="32"/>
        </w:rPr>
        <w:t>19</w:t>
      </w:r>
      <w:r w:rsidRPr="00070B3C">
        <w:rPr>
          <w:rFonts w:ascii="宋体" w:hAnsi="宋体" w:hint="eastAsia"/>
          <w:b/>
          <w:sz w:val="32"/>
          <w:szCs w:val="32"/>
        </w:rPr>
        <w:t>号《关于调整</w:t>
      </w:r>
      <w:r w:rsidRPr="00070B3C">
        <w:rPr>
          <w:rFonts w:ascii="宋体" w:hAnsi="宋体"/>
          <w:b/>
          <w:sz w:val="32"/>
          <w:szCs w:val="32"/>
        </w:rPr>
        <w:t>2013</w:t>
      </w:r>
      <w:r w:rsidRPr="00070B3C">
        <w:rPr>
          <w:rFonts w:ascii="宋体" w:hAnsi="宋体" w:hint="eastAsia"/>
          <w:b/>
          <w:sz w:val="32"/>
          <w:szCs w:val="32"/>
        </w:rPr>
        <w:t>年生产计划论证会会议时间的紧急通知》及召开股份公司</w:t>
      </w:r>
      <w:r w:rsidRPr="00070B3C">
        <w:rPr>
          <w:rFonts w:ascii="宋体" w:hAnsi="宋体"/>
          <w:b/>
          <w:sz w:val="32"/>
          <w:szCs w:val="32"/>
        </w:rPr>
        <w:t>2013</w:t>
      </w:r>
      <w:r w:rsidRPr="00070B3C">
        <w:rPr>
          <w:rFonts w:ascii="宋体" w:hAnsi="宋体" w:hint="eastAsia"/>
          <w:b/>
          <w:sz w:val="32"/>
          <w:szCs w:val="32"/>
        </w:rPr>
        <w:t>年计划预备会的通知</w:t>
      </w:r>
    </w:p>
    <w:p w:rsidR="00771785" w:rsidRDefault="00771785" w:rsidP="005832F1">
      <w:pPr>
        <w:spacing w:line="440" w:lineRule="exact"/>
        <w:rPr>
          <w:rFonts w:ascii="宋体"/>
          <w:sz w:val="28"/>
          <w:szCs w:val="28"/>
        </w:rPr>
      </w:pPr>
    </w:p>
    <w:p w:rsidR="00771785" w:rsidRDefault="00771785" w:rsidP="005832F1">
      <w:pPr>
        <w:spacing w:line="440" w:lineRule="exact"/>
        <w:rPr>
          <w:rFonts w:ascii="宋体"/>
          <w:sz w:val="28"/>
          <w:szCs w:val="28"/>
        </w:rPr>
      </w:pPr>
      <w:r>
        <w:rPr>
          <w:rFonts w:ascii="宋体" w:hAnsi="宋体" w:hint="eastAsia"/>
          <w:sz w:val="28"/>
          <w:szCs w:val="28"/>
        </w:rPr>
        <w:t>各公司：</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因集团</w:t>
      </w:r>
      <w:r>
        <w:rPr>
          <w:rFonts w:ascii="宋体" w:hAnsi="宋体"/>
          <w:sz w:val="28"/>
          <w:szCs w:val="28"/>
        </w:rPr>
        <w:t>2013</w:t>
      </w:r>
      <w:r>
        <w:rPr>
          <w:rFonts w:ascii="宋体" w:hAnsi="宋体" w:hint="eastAsia"/>
          <w:sz w:val="28"/>
          <w:szCs w:val="28"/>
        </w:rPr>
        <w:t>年计划会议时间提前，现将</w:t>
      </w:r>
      <w:r>
        <w:rPr>
          <w:rFonts w:hint="eastAsia"/>
          <w:sz w:val="28"/>
          <w:szCs w:val="28"/>
        </w:rPr>
        <w:t>太极集团</w:t>
      </w:r>
      <w:r>
        <w:rPr>
          <w:rFonts w:ascii="宋体" w:hAnsi="宋体" w:hint="eastAsia"/>
          <w:sz w:val="28"/>
          <w:szCs w:val="28"/>
        </w:rPr>
        <w:t>【</w:t>
      </w:r>
      <w:r>
        <w:rPr>
          <w:rFonts w:ascii="宋体" w:hAnsi="宋体"/>
          <w:sz w:val="28"/>
          <w:szCs w:val="28"/>
        </w:rPr>
        <w:t>2013</w:t>
      </w:r>
      <w:r>
        <w:rPr>
          <w:rFonts w:ascii="宋体" w:hAnsi="宋体" w:hint="eastAsia"/>
          <w:sz w:val="28"/>
          <w:szCs w:val="28"/>
        </w:rPr>
        <w:t>】</w:t>
      </w:r>
      <w:r>
        <w:rPr>
          <w:rFonts w:ascii="宋体" w:hAnsi="宋体"/>
          <w:sz w:val="28"/>
          <w:szCs w:val="28"/>
        </w:rPr>
        <w:t>19</w:t>
      </w:r>
      <w:r>
        <w:rPr>
          <w:rFonts w:ascii="宋体" w:hAnsi="宋体" w:hint="eastAsia"/>
          <w:sz w:val="28"/>
          <w:szCs w:val="28"/>
        </w:rPr>
        <w:t>号《关于调整</w:t>
      </w:r>
      <w:r>
        <w:rPr>
          <w:rFonts w:ascii="宋体" w:hAnsi="宋体"/>
          <w:sz w:val="28"/>
          <w:szCs w:val="28"/>
        </w:rPr>
        <w:t>2013</w:t>
      </w:r>
      <w:r>
        <w:rPr>
          <w:rFonts w:ascii="宋体" w:hAnsi="宋体" w:hint="eastAsia"/>
          <w:sz w:val="28"/>
          <w:szCs w:val="28"/>
        </w:rPr>
        <w:t>年生产计划论证会会议时间的紧急通知》转发你司，并将股份公司召开</w:t>
      </w:r>
      <w:r>
        <w:rPr>
          <w:rFonts w:ascii="宋体" w:hAnsi="宋体"/>
          <w:sz w:val="28"/>
          <w:szCs w:val="28"/>
        </w:rPr>
        <w:t>2013</w:t>
      </w:r>
      <w:r>
        <w:rPr>
          <w:rFonts w:ascii="宋体" w:hAnsi="宋体" w:hint="eastAsia"/>
          <w:sz w:val="28"/>
          <w:szCs w:val="28"/>
        </w:rPr>
        <w:t>年计划预备会相关事宜通知如下：</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一、股份公司随本文将确定的</w:t>
      </w:r>
      <w:r>
        <w:rPr>
          <w:rFonts w:ascii="宋体" w:hAnsi="宋体"/>
          <w:sz w:val="28"/>
          <w:szCs w:val="28"/>
        </w:rPr>
        <w:t>2013</w:t>
      </w:r>
      <w:r>
        <w:rPr>
          <w:rFonts w:ascii="宋体" w:hAnsi="宋体" w:hint="eastAsia"/>
          <w:sz w:val="28"/>
          <w:szCs w:val="28"/>
        </w:rPr>
        <w:t>年各单位各业态指标下发至你司，请你司按下达指标重新编制</w:t>
      </w:r>
      <w:r>
        <w:rPr>
          <w:rFonts w:ascii="宋体" w:hAnsi="宋体"/>
          <w:sz w:val="28"/>
          <w:szCs w:val="28"/>
        </w:rPr>
        <w:t>2013</w:t>
      </w:r>
      <w:r>
        <w:rPr>
          <w:rFonts w:ascii="宋体" w:hAnsi="宋体" w:hint="eastAsia"/>
          <w:sz w:val="28"/>
          <w:szCs w:val="28"/>
        </w:rPr>
        <w:t>年各项经营指标及</w:t>
      </w:r>
      <w:r>
        <w:rPr>
          <w:rFonts w:ascii="宋体" w:hAnsi="宋体"/>
          <w:sz w:val="28"/>
          <w:szCs w:val="28"/>
        </w:rPr>
        <w:t>2013</w:t>
      </w:r>
      <w:r>
        <w:rPr>
          <w:rFonts w:ascii="宋体" w:hAnsi="宋体" w:hint="eastAsia"/>
          <w:sz w:val="28"/>
          <w:szCs w:val="28"/>
        </w:rPr>
        <w:t>年财务预算（按太极集团【</w:t>
      </w:r>
      <w:r>
        <w:rPr>
          <w:rFonts w:ascii="宋体" w:hAnsi="宋体"/>
          <w:sz w:val="28"/>
          <w:szCs w:val="28"/>
        </w:rPr>
        <w:t>2012</w:t>
      </w:r>
      <w:r>
        <w:rPr>
          <w:rFonts w:ascii="宋体" w:hAnsi="宋体" w:hint="eastAsia"/>
          <w:sz w:val="28"/>
          <w:szCs w:val="28"/>
        </w:rPr>
        <w:t>】</w:t>
      </w:r>
      <w:r>
        <w:rPr>
          <w:rFonts w:ascii="宋体" w:hAnsi="宋体"/>
          <w:sz w:val="28"/>
          <w:szCs w:val="28"/>
        </w:rPr>
        <w:t>1515</w:t>
      </w:r>
      <w:r>
        <w:rPr>
          <w:rFonts w:ascii="宋体" w:hAnsi="宋体" w:hint="eastAsia"/>
          <w:sz w:val="28"/>
          <w:szCs w:val="28"/>
        </w:rPr>
        <w:t>号及太极集团【</w:t>
      </w:r>
      <w:r>
        <w:rPr>
          <w:rFonts w:ascii="宋体" w:hAnsi="宋体"/>
          <w:sz w:val="28"/>
          <w:szCs w:val="28"/>
        </w:rPr>
        <w:t>2012</w:t>
      </w:r>
      <w:r>
        <w:rPr>
          <w:rFonts w:ascii="宋体" w:hAnsi="宋体" w:hint="eastAsia"/>
          <w:sz w:val="28"/>
          <w:szCs w:val="28"/>
        </w:rPr>
        <w:t>】</w:t>
      </w:r>
      <w:r>
        <w:rPr>
          <w:rFonts w:ascii="宋体" w:hAnsi="宋体"/>
          <w:sz w:val="28"/>
          <w:szCs w:val="28"/>
        </w:rPr>
        <w:t>1770</w:t>
      </w:r>
      <w:r>
        <w:rPr>
          <w:rFonts w:ascii="宋体" w:hAnsi="宋体" w:hint="eastAsia"/>
          <w:sz w:val="28"/>
          <w:szCs w:val="28"/>
        </w:rPr>
        <w:t>号文件格式及编制要求）。</w:t>
      </w:r>
      <w:r w:rsidRPr="005832F1">
        <w:rPr>
          <w:rFonts w:ascii="宋体" w:hAnsi="宋体" w:hint="eastAsia"/>
          <w:b/>
          <w:sz w:val="28"/>
          <w:szCs w:val="28"/>
        </w:rPr>
        <w:t>编制时需特别说明：</w:t>
      </w:r>
    </w:p>
    <w:p w:rsidR="00771785" w:rsidRDefault="00771785" w:rsidP="00B5512F">
      <w:pPr>
        <w:spacing w:line="440" w:lineRule="exact"/>
        <w:ind w:firstLineChars="200" w:firstLine="31680"/>
        <w:rPr>
          <w:sz w:val="28"/>
          <w:szCs w:val="28"/>
        </w:rPr>
      </w:pPr>
      <w:r>
        <w:rPr>
          <w:sz w:val="28"/>
          <w:szCs w:val="28"/>
        </w:rPr>
        <w:t>1</w:t>
      </w:r>
      <w:r>
        <w:rPr>
          <w:rFonts w:hint="eastAsia"/>
          <w:sz w:val="28"/>
          <w:szCs w:val="28"/>
        </w:rPr>
        <w:t>、编制时原要求</w:t>
      </w:r>
      <w:r>
        <w:rPr>
          <w:sz w:val="28"/>
          <w:szCs w:val="28"/>
        </w:rPr>
        <w:t>2011-2013</w:t>
      </w:r>
      <w:r>
        <w:rPr>
          <w:rFonts w:hint="eastAsia"/>
          <w:sz w:val="28"/>
          <w:szCs w:val="28"/>
        </w:rPr>
        <w:t>年对内部零售公司配送金额归纳为调拨业态，现要求将此部分销售调整到批发业态中的零售终端。涉及单位：成都西部对太极大药房；批发公司对重庆片区内部零售公司；各分中心（含绵阳、自贡）、德阳大中、荣升、上海物流对内部零售公司。</w:t>
      </w:r>
    </w:p>
    <w:p w:rsidR="00771785" w:rsidRDefault="00771785" w:rsidP="00B5512F">
      <w:pPr>
        <w:spacing w:line="440" w:lineRule="exact"/>
        <w:ind w:firstLineChars="200" w:firstLine="31680"/>
        <w:rPr>
          <w:sz w:val="28"/>
          <w:szCs w:val="28"/>
        </w:rPr>
      </w:pPr>
      <w:r>
        <w:rPr>
          <w:rFonts w:hint="eastAsia"/>
          <w:sz w:val="28"/>
          <w:szCs w:val="28"/>
        </w:rPr>
        <w:t>注：</w:t>
      </w:r>
      <w:r>
        <w:rPr>
          <w:sz w:val="28"/>
          <w:szCs w:val="28"/>
        </w:rPr>
        <w:t>2011-2013</w:t>
      </w:r>
      <w:r>
        <w:rPr>
          <w:rFonts w:hint="eastAsia"/>
          <w:sz w:val="28"/>
          <w:szCs w:val="28"/>
        </w:rPr>
        <w:t>年财务预算随之调整。财务预算中各业态不含税主营业务收入必须与经营计划数据有勾稽关系。</w:t>
      </w:r>
    </w:p>
    <w:p w:rsidR="00771785" w:rsidRDefault="00771785" w:rsidP="00B5512F">
      <w:pPr>
        <w:spacing w:line="440" w:lineRule="exact"/>
        <w:ind w:firstLineChars="200" w:firstLine="31680"/>
        <w:rPr>
          <w:sz w:val="28"/>
          <w:szCs w:val="28"/>
        </w:rPr>
      </w:pPr>
      <w:r>
        <w:rPr>
          <w:sz w:val="28"/>
          <w:szCs w:val="28"/>
        </w:rPr>
        <w:t>2</w:t>
      </w:r>
      <w:r>
        <w:rPr>
          <w:rFonts w:hint="eastAsia"/>
          <w:sz w:val="28"/>
          <w:szCs w:val="28"/>
        </w:rPr>
        <w:t>、若股份公司下发的</w:t>
      </w:r>
      <w:r>
        <w:rPr>
          <w:sz w:val="28"/>
          <w:szCs w:val="28"/>
        </w:rPr>
        <w:t>2011</w:t>
      </w:r>
      <w:r>
        <w:rPr>
          <w:rFonts w:hint="eastAsia"/>
          <w:sz w:val="28"/>
          <w:szCs w:val="28"/>
        </w:rPr>
        <w:t>、</w:t>
      </w:r>
      <w:r>
        <w:rPr>
          <w:sz w:val="28"/>
          <w:szCs w:val="28"/>
        </w:rPr>
        <w:t>2012</w:t>
      </w:r>
      <w:r>
        <w:rPr>
          <w:rFonts w:hint="eastAsia"/>
          <w:sz w:val="28"/>
          <w:szCs w:val="28"/>
        </w:rPr>
        <w:t>年实际完成的各项指标与你司实际数据有出入请及时与股份公司管理部衔接，经股份公司业态分管老总核实后可修改。</w:t>
      </w:r>
    </w:p>
    <w:p w:rsidR="00771785" w:rsidRDefault="00771785" w:rsidP="00B5512F">
      <w:pPr>
        <w:spacing w:line="440" w:lineRule="exact"/>
        <w:ind w:firstLineChars="200" w:firstLine="31680"/>
        <w:rPr>
          <w:sz w:val="28"/>
          <w:szCs w:val="28"/>
        </w:rPr>
      </w:pPr>
      <w:r>
        <w:rPr>
          <w:sz w:val="28"/>
          <w:szCs w:val="28"/>
        </w:rPr>
        <w:t>3</w:t>
      </w:r>
      <w:r>
        <w:rPr>
          <w:rFonts w:hint="eastAsia"/>
          <w:sz w:val="28"/>
          <w:szCs w:val="28"/>
        </w:rPr>
        <w:t>、股份公司随文下发的</w:t>
      </w:r>
      <w:r>
        <w:rPr>
          <w:sz w:val="28"/>
          <w:szCs w:val="28"/>
        </w:rPr>
        <w:t>2013</w:t>
      </w:r>
      <w:r>
        <w:rPr>
          <w:rFonts w:hint="eastAsia"/>
          <w:sz w:val="28"/>
          <w:szCs w:val="28"/>
        </w:rPr>
        <w:t>年各业态计划编制指导意见请各单位参照编制，在本单位</w:t>
      </w:r>
      <w:r>
        <w:rPr>
          <w:sz w:val="28"/>
          <w:szCs w:val="28"/>
        </w:rPr>
        <w:t>2013</w:t>
      </w:r>
      <w:r>
        <w:rPr>
          <w:rFonts w:hint="eastAsia"/>
          <w:sz w:val="28"/>
          <w:szCs w:val="28"/>
        </w:rPr>
        <w:t>年计划措施中应包含但不限于指导意见中内容；另各单位</w:t>
      </w:r>
      <w:r>
        <w:rPr>
          <w:sz w:val="28"/>
          <w:szCs w:val="28"/>
        </w:rPr>
        <w:t>2013</w:t>
      </w:r>
      <w:r>
        <w:rPr>
          <w:rFonts w:hint="eastAsia"/>
          <w:sz w:val="28"/>
          <w:szCs w:val="28"/>
        </w:rPr>
        <w:t>年计划中必须要将</w:t>
      </w:r>
      <w:r>
        <w:rPr>
          <w:sz w:val="28"/>
          <w:szCs w:val="28"/>
        </w:rPr>
        <w:t>2013</w:t>
      </w:r>
      <w:r>
        <w:rPr>
          <w:rFonts w:hint="eastAsia"/>
          <w:sz w:val="28"/>
          <w:szCs w:val="28"/>
        </w:rPr>
        <w:t>年增量的构成阐述清楚，务必要有逻辑构成关系及保障措施。特别是集团文件格式要求</w:t>
      </w:r>
      <w:r>
        <w:rPr>
          <w:sz w:val="28"/>
          <w:szCs w:val="28"/>
        </w:rPr>
        <w:t>2013</w:t>
      </w:r>
      <w:r>
        <w:rPr>
          <w:rFonts w:hint="eastAsia"/>
          <w:sz w:val="28"/>
          <w:szCs w:val="28"/>
        </w:rPr>
        <w:t>年计划第三部分</w:t>
      </w:r>
      <w:r>
        <w:rPr>
          <w:sz w:val="28"/>
          <w:szCs w:val="28"/>
        </w:rPr>
        <w:t>2013</w:t>
      </w:r>
      <w:r>
        <w:rPr>
          <w:rFonts w:hint="eastAsia"/>
          <w:sz w:val="28"/>
          <w:szCs w:val="28"/>
        </w:rPr>
        <w:t>年主要措施及增长点（文字与数字量化结合）中第二、三项务必按：</w:t>
      </w:r>
    </w:p>
    <w:p w:rsidR="00771785" w:rsidRDefault="00771785" w:rsidP="00B5512F">
      <w:pPr>
        <w:spacing w:line="440" w:lineRule="exact"/>
        <w:ind w:firstLineChars="200" w:firstLine="31680"/>
        <w:rPr>
          <w:rFonts w:ascii="宋体"/>
          <w:sz w:val="28"/>
          <w:szCs w:val="28"/>
        </w:rPr>
      </w:pPr>
      <w:r>
        <w:rPr>
          <w:b/>
          <w:sz w:val="28"/>
          <w:szCs w:val="28"/>
        </w:rPr>
        <w:t>A</w:t>
      </w:r>
      <w:r w:rsidRPr="005D5C82">
        <w:rPr>
          <w:rFonts w:hint="eastAsia"/>
          <w:b/>
          <w:sz w:val="28"/>
          <w:szCs w:val="28"/>
        </w:rPr>
        <w:t>分业态</w:t>
      </w:r>
      <w:r w:rsidRPr="005D5C82">
        <w:rPr>
          <w:b/>
          <w:sz w:val="28"/>
          <w:szCs w:val="28"/>
        </w:rPr>
        <w:t>:</w:t>
      </w:r>
      <w:r>
        <w:rPr>
          <w:rFonts w:ascii="宋体" w:hAnsi="宋体" w:hint="eastAsia"/>
          <w:sz w:val="28"/>
          <w:szCs w:val="28"/>
        </w:rPr>
        <w:t>ⅩⅩ</w:t>
      </w:r>
      <w:r>
        <w:rPr>
          <w:rFonts w:hint="eastAsia"/>
          <w:sz w:val="28"/>
          <w:szCs w:val="28"/>
        </w:rPr>
        <w:t>单位</w:t>
      </w:r>
      <w:r>
        <w:rPr>
          <w:sz w:val="28"/>
          <w:szCs w:val="28"/>
        </w:rPr>
        <w:t>2013</w:t>
      </w:r>
      <w:r>
        <w:rPr>
          <w:rFonts w:hint="eastAsia"/>
          <w:sz w:val="28"/>
          <w:szCs w:val="28"/>
        </w:rPr>
        <w:t>年总销售</w:t>
      </w:r>
      <w:r>
        <w:rPr>
          <w:rFonts w:ascii="宋体" w:hAnsi="宋体" w:hint="eastAsia"/>
          <w:sz w:val="28"/>
          <w:szCs w:val="28"/>
        </w:rPr>
        <w:t>ⅩⅩⅩⅩ万，</w:t>
      </w:r>
      <w:r>
        <w:rPr>
          <w:rFonts w:hint="eastAsia"/>
          <w:sz w:val="28"/>
          <w:szCs w:val="28"/>
        </w:rPr>
        <w:t>增长</w:t>
      </w:r>
      <w:r>
        <w:rPr>
          <w:rFonts w:ascii="宋体" w:hAnsi="宋体" w:hint="eastAsia"/>
          <w:sz w:val="28"/>
          <w:szCs w:val="28"/>
        </w:rPr>
        <w:t>ⅩⅩⅩⅩ万。其中：</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）ⅩⅩ业态</w:t>
      </w:r>
      <w:r>
        <w:rPr>
          <w:rFonts w:hint="eastAsia"/>
          <w:sz w:val="28"/>
          <w:szCs w:val="28"/>
        </w:rPr>
        <w:t>总销售</w:t>
      </w:r>
      <w:r>
        <w:rPr>
          <w:rFonts w:ascii="宋体" w:hAnsi="宋体" w:hint="eastAsia"/>
          <w:sz w:val="28"/>
          <w:szCs w:val="28"/>
        </w:rPr>
        <w:t>ⅩⅩⅩⅩ万，增长ⅩⅩⅩⅩ万。构成：</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①措施：</w:t>
      </w:r>
      <w:r>
        <w:rPr>
          <w:rFonts w:ascii="宋体" w:hAnsi="宋体"/>
          <w:sz w:val="28"/>
          <w:szCs w:val="28"/>
        </w:rPr>
        <w:t xml:space="preserve">                   </w:t>
      </w:r>
      <w:r>
        <w:rPr>
          <w:rFonts w:ascii="宋体" w:hAnsi="宋体" w:hint="eastAsia"/>
          <w:sz w:val="28"/>
          <w:szCs w:val="28"/>
        </w:rPr>
        <w:t>实现销售ⅩⅩⅩⅩ万，增长ⅩⅩⅩⅩ万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②措施：</w:t>
      </w:r>
      <w:r>
        <w:rPr>
          <w:rFonts w:ascii="宋体" w:hAnsi="宋体"/>
          <w:sz w:val="28"/>
          <w:szCs w:val="28"/>
        </w:rPr>
        <w:t xml:space="preserve">                   </w:t>
      </w:r>
      <w:r>
        <w:rPr>
          <w:rFonts w:ascii="宋体" w:hAnsi="宋体" w:hint="eastAsia"/>
          <w:sz w:val="28"/>
          <w:szCs w:val="28"/>
        </w:rPr>
        <w:t>实现销售ⅩⅩⅩⅩ万，增长ⅩⅩⅩⅩ万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）ⅩⅩ业态</w:t>
      </w:r>
      <w:r>
        <w:rPr>
          <w:rFonts w:hint="eastAsia"/>
          <w:sz w:val="28"/>
          <w:szCs w:val="28"/>
        </w:rPr>
        <w:t>总销售</w:t>
      </w:r>
      <w:r>
        <w:rPr>
          <w:rFonts w:ascii="宋体" w:hAnsi="宋体" w:hint="eastAsia"/>
          <w:sz w:val="28"/>
          <w:szCs w:val="28"/>
        </w:rPr>
        <w:t>ⅩⅩⅩⅩ万，增长ⅩⅩⅩⅩ万。构成：</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①措施：</w:t>
      </w:r>
      <w:r>
        <w:rPr>
          <w:rFonts w:ascii="宋体" w:hAnsi="宋体"/>
          <w:sz w:val="28"/>
          <w:szCs w:val="28"/>
        </w:rPr>
        <w:t xml:space="preserve">                   </w:t>
      </w:r>
      <w:r>
        <w:rPr>
          <w:rFonts w:ascii="宋体" w:hAnsi="宋体" w:hint="eastAsia"/>
          <w:sz w:val="28"/>
          <w:szCs w:val="28"/>
        </w:rPr>
        <w:t>实现销售ⅩⅩⅩⅩ万，增长ⅩⅩⅩⅩ万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②措施：</w:t>
      </w:r>
      <w:r>
        <w:rPr>
          <w:rFonts w:ascii="宋体" w:hAnsi="宋体"/>
          <w:sz w:val="28"/>
          <w:szCs w:val="28"/>
        </w:rPr>
        <w:t xml:space="preserve">                   </w:t>
      </w:r>
      <w:r>
        <w:rPr>
          <w:rFonts w:ascii="宋体" w:hAnsi="宋体" w:hint="eastAsia"/>
          <w:sz w:val="28"/>
          <w:szCs w:val="28"/>
        </w:rPr>
        <w:t>实现销售ⅩⅩⅩⅩ万，增长ⅩⅩⅩⅩ万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p>
    <w:p w:rsidR="00771785" w:rsidRDefault="00771785" w:rsidP="00B5512F">
      <w:pPr>
        <w:spacing w:line="440" w:lineRule="exact"/>
        <w:ind w:firstLineChars="200" w:firstLine="31680"/>
        <w:rPr>
          <w:rFonts w:ascii="宋体"/>
          <w:sz w:val="28"/>
          <w:szCs w:val="28"/>
        </w:rPr>
      </w:pPr>
      <w:r>
        <w:rPr>
          <w:rFonts w:hint="eastAsia"/>
          <w:sz w:val="28"/>
          <w:szCs w:val="28"/>
        </w:rPr>
        <w:t>（</w:t>
      </w:r>
      <w:r>
        <w:rPr>
          <w:sz w:val="28"/>
          <w:szCs w:val="28"/>
        </w:rPr>
        <w:t>3</w:t>
      </w:r>
      <w:r>
        <w:rPr>
          <w:rFonts w:hint="eastAsia"/>
          <w:sz w:val="28"/>
          <w:szCs w:val="28"/>
        </w:rPr>
        <w:t>）</w:t>
      </w:r>
      <w:r>
        <w:rPr>
          <w:rFonts w:ascii="宋体" w:hAnsi="宋体" w:hint="eastAsia"/>
          <w:sz w:val="28"/>
          <w:szCs w:val="28"/>
        </w:rPr>
        <w:t>┅</w:t>
      </w:r>
    </w:p>
    <w:p w:rsidR="00771785" w:rsidRPr="005832F1" w:rsidRDefault="00771785" w:rsidP="00B5512F">
      <w:pPr>
        <w:spacing w:line="440" w:lineRule="exact"/>
        <w:ind w:firstLineChars="200" w:firstLine="31680"/>
        <w:rPr>
          <w:rFonts w:ascii="宋体"/>
          <w:sz w:val="28"/>
          <w:szCs w:val="28"/>
        </w:rPr>
      </w:pPr>
      <w:r>
        <w:rPr>
          <w:rFonts w:hint="eastAsia"/>
          <w:sz w:val="28"/>
          <w:szCs w:val="28"/>
        </w:rPr>
        <w:t>注：</w:t>
      </w:r>
      <w:r>
        <w:rPr>
          <w:rFonts w:ascii="宋体" w:hAnsi="宋体" w:hint="eastAsia"/>
          <w:sz w:val="28"/>
          <w:szCs w:val="28"/>
        </w:rPr>
        <w:t>各措施实现的销售额与增长额合计应与该业态总额及增长额相符；</w:t>
      </w:r>
      <w:r>
        <w:rPr>
          <w:rFonts w:hint="eastAsia"/>
          <w:sz w:val="28"/>
          <w:szCs w:val="28"/>
        </w:rPr>
        <w:t>中药材与集团产品计划包含在各业态里。总销售额及总增长额</w:t>
      </w:r>
      <w:r>
        <w:rPr>
          <w:sz w:val="28"/>
          <w:szCs w:val="28"/>
        </w:rPr>
        <w:t>=</w:t>
      </w:r>
      <w:r>
        <w:rPr>
          <w:rFonts w:hint="eastAsia"/>
          <w:sz w:val="28"/>
          <w:szCs w:val="28"/>
        </w:rPr>
        <w:t>零售</w:t>
      </w:r>
      <w:r>
        <w:rPr>
          <w:sz w:val="28"/>
          <w:szCs w:val="28"/>
        </w:rPr>
        <w:t>+</w:t>
      </w:r>
      <w:r>
        <w:rPr>
          <w:rFonts w:hint="eastAsia"/>
          <w:sz w:val="28"/>
          <w:szCs w:val="28"/>
        </w:rPr>
        <w:t>批发</w:t>
      </w:r>
      <w:r>
        <w:rPr>
          <w:sz w:val="28"/>
          <w:szCs w:val="28"/>
        </w:rPr>
        <w:t>+</w:t>
      </w:r>
      <w:r>
        <w:rPr>
          <w:rFonts w:hint="eastAsia"/>
          <w:sz w:val="28"/>
          <w:szCs w:val="28"/>
        </w:rPr>
        <w:t>调拨</w:t>
      </w:r>
      <w:r>
        <w:rPr>
          <w:sz w:val="28"/>
          <w:szCs w:val="28"/>
        </w:rPr>
        <w:t>+</w:t>
      </w:r>
      <w:r>
        <w:rPr>
          <w:rFonts w:hint="eastAsia"/>
          <w:sz w:val="28"/>
          <w:szCs w:val="28"/>
        </w:rPr>
        <w:t>进出口的总销售额及总增长额。</w:t>
      </w:r>
    </w:p>
    <w:p w:rsidR="00771785" w:rsidRDefault="00771785" w:rsidP="00B5512F">
      <w:pPr>
        <w:spacing w:line="440" w:lineRule="exact"/>
        <w:ind w:firstLineChars="200" w:firstLine="31680"/>
        <w:rPr>
          <w:rFonts w:ascii="宋体"/>
          <w:sz w:val="28"/>
          <w:szCs w:val="28"/>
        </w:rPr>
      </w:pPr>
      <w:r>
        <w:rPr>
          <w:b/>
          <w:sz w:val="28"/>
          <w:szCs w:val="28"/>
        </w:rPr>
        <w:t>B</w:t>
      </w:r>
      <w:r w:rsidRPr="005D5C82">
        <w:rPr>
          <w:rFonts w:hint="eastAsia"/>
          <w:b/>
          <w:sz w:val="28"/>
          <w:szCs w:val="28"/>
        </w:rPr>
        <w:t>分市场：</w:t>
      </w:r>
      <w:r>
        <w:rPr>
          <w:rFonts w:ascii="宋体" w:hAnsi="宋体" w:hint="eastAsia"/>
          <w:sz w:val="28"/>
          <w:szCs w:val="28"/>
        </w:rPr>
        <w:t>ⅩⅩ</w:t>
      </w:r>
      <w:r>
        <w:rPr>
          <w:rFonts w:hint="eastAsia"/>
          <w:sz w:val="28"/>
          <w:szCs w:val="28"/>
        </w:rPr>
        <w:t>单位</w:t>
      </w:r>
      <w:r>
        <w:rPr>
          <w:sz w:val="28"/>
          <w:szCs w:val="28"/>
        </w:rPr>
        <w:t>2013</w:t>
      </w:r>
      <w:r>
        <w:rPr>
          <w:rFonts w:hint="eastAsia"/>
          <w:sz w:val="28"/>
          <w:szCs w:val="28"/>
        </w:rPr>
        <w:t>年总销售增长</w:t>
      </w:r>
      <w:r>
        <w:rPr>
          <w:rFonts w:ascii="宋体" w:hAnsi="宋体" w:hint="eastAsia"/>
          <w:sz w:val="28"/>
          <w:szCs w:val="28"/>
        </w:rPr>
        <w:t>ⅩⅩⅩⅩ万。其中：</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）ⅩⅩ市场实现销售ⅩⅩⅩⅩ万，增长ⅩⅩⅩⅩ万。构成：</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①措施：</w:t>
      </w:r>
      <w:r>
        <w:rPr>
          <w:rFonts w:ascii="宋体" w:hAnsi="宋体"/>
          <w:sz w:val="28"/>
          <w:szCs w:val="28"/>
        </w:rPr>
        <w:t xml:space="preserve">                   </w:t>
      </w:r>
      <w:r>
        <w:rPr>
          <w:rFonts w:ascii="宋体" w:hAnsi="宋体" w:hint="eastAsia"/>
          <w:sz w:val="28"/>
          <w:szCs w:val="28"/>
        </w:rPr>
        <w:t>实现销售ⅩⅩⅩⅩ万</w:t>
      </w:r>
      <w:r>
        <w:rPr>
          <w:rFonts w:ascii="宋体" w:hAnsi="宋体"/>
          <w:sz w:val="28"/>
          <w:szCs w:val="28"/>
        </w:rPr>
        <w:t xml:space="preserve"> </w:t>
      </w:r>
      <w:r>
        <w:rPr>
          <w:rFonts w:ascii="宋体" w:hAnsi="宋体" w:hint="eastAsia"/>
          <w:sz w:val="28"/>
          <w:szCs w:val="28"/>
        </w:rPr>
        <w:t>，增长ⅩⅩⅩⅩ万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②措施：</w:t>
      </w:r>
      <w:r>
        <w:rPr>
          <w:rFonts w:ascii="宋体" w:hAnsi="宋体"/>
          <w:sz w:val="28"/>
          <w:szCs w:val="28"/>
        </w:rPr>
        <w:t xml:space="preserve">                   </w:t>
      </w:r>
      <w:r>
        <w:rPr>
          <w:rFonts w:ascii="宋体" w:hAnsi="宋体" w:hint="eastAsia"/>
          <w:sz w:val="28"/>
          <w:szCs w:val="28"/>
        </w:rPr>
        <w:t>实现销售ⅩⅩⅩⅩ万</w:t>
      </w:r>
      <w:r>
        <w:rPr>
          <w:rFonts w:ascii="宋体" w:hAnsi="宋体"/>
          <w:sz w:val="28"/>
          <w:szCs w:val="28"/>
        </w:rPr>
        <w:t xml:space="preserve"> </w:t>
      </w:r>
      <w:r>
        <w:rPr>
          <w:rFonts w:ascii="宋体" w:hAnsi="宋体" w:hint="eastAsia"/>
          <w:sz w:val="28"/>
          <w:szCs w:val="28"/>
        </w:rPr>
        <w:t>，增长ⅩⅩⅩⅩ万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）ⅩⅩ市场实现销售ⅩⅩⅩⅩ万，增长ⅩⅩⅩⅩ万。构成：</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①措施：</w:t>
      </w:r>
      <w:r>
        <w:rPr>
          <w:rFonts w:ascii="宋体" w:hAnsi="宋体"/>
          <w:sz w:val="28"/>
          <w:szCs w:val="28"/>
        </w:rPr>
        <w:t xml:space="preserve">                   </w:t>
      </w:r>
      <w:r>
        <w:rPr>
          <w:rFonts w:ascii="宋体" w:hAnsi="宋体" w:hint="eastAsia"/>
          <w:sz w:val="28"/>
          <w:szCs w:val="28"/>
        </w:rPr>
        <w:t>实现销售ⅩⅩⅩⅩ万</w:t>
      </w:r>
      <w:r>
        <w:rPr>
          <w:rFonts w:ascii="宋体" w:hAnsi="宋体"/>
          <w:sz w:val="28"/>
          <w:szCs w:val="28"/>
        </w:rPr>
        <w:t xml:space="preserve"> </w:t>
      </w:r>
      <w:r>
        <w:rPr>
          <w:rFonts w:ascii="宋体" w:hAnsi="宋体" w:hint="eastAsia"/>
          <w:sz w:val="28"/>
          <w:szCs w:val="28"/>
        </w:rPr>
        <w:t>，增长ⅩⅩⅩⅩ万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②措施：</w:t>
      </w:r>
      <w:r>
        <w:rPr>
          <w:rFonts w:ascii="宋体" w:hAnsi="宋体"/>
          <w:sz w:val="28"/>
          <w:szCs w:val="28"/>
        </w:rPr>
        <w:t xml:space="preserve">                   </w:t>
      </w:r>
      <w:r>
        <w:rPr>
          <w:rFonts w:ascii="宋体" w:hAnsi="宋体" w:hint="eastAsia"/>
          <w:sz w:val="28"/>
          <w:szCs w:val="28"/>
        </w:rPr>
        <w:t>实现销售ⅩⅩⅩⅩ万</w:t>
      </w:r>
      <w:r>
        <w:rPr>
          <w:rFonts w:ascii="宋体" w:hAnsi="宋体"/>
          <w:sz w:val="28"/>
          <w:szCs w:val="28"/>
        </w:rPr>
        <w:t xml:space="preserve"> </w:t>
      </w:r>
      <w:r>
        <w:rPr>
          <w:rFonts w:ascii="宋体" w:hAnsi="宋体" w:hint="eastAsia"/>
          <w:sz w:val="28"/>
          <w:szCs w:val="28"/>
        </w:rPr>
        <w:t>，增长ⅩⅩⅩⅩ万</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p>
    <w:p w:rsidR="00771785" w:rsidRDefault="00771785" w:rsidP="00B5512F">
      <w:pPr>
        <w:spacing w:line="440" w:lineRule="exact"/>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p>
    <w:p w:rsidR="00771785" w:rsidRDefault="00771785" w:rsidP="00B5512F">
      <w:pPr>
        <w:spacing w:line="440" w:lineRule="exact"/>
        <w:ind w:firstLineChars="200" w:firstLine="31680"/>
        <w:rPr>
          <w:rFonts w:ascii="宋体"/>
          <w:sz w:val="28"/>
          <w:szCs w:val="28"/>
        </w:rPr>
      </w:pPr>
      <w:r>
        <w:rPr>
          <w:rFonts w:hint="eastAsia"/>
          <w:sz w:val="28"/>
          <w:szCs w:val="28"/>
        </w:rPr>
        <w:t>注：</w:t>
      </w:r>
      <w:r>
        <w:rPr>
          <w:rFonts w:ascii="宋体" w:hAnsi="宋体" w:hint="eastAsia"/>
          <w:sz w:val="28"/>
          <w:szCs w:val="28"/>
        </w:rPr>
        <w:t>各措施的销售额与增长额合计应与该市场总额及增长额相符。</w:t>
      </w:r>
    </w:p>
    <w:p w:rsidR="00771785" w:rsidRDefault="00771785" w:rsidP="00B5512F">
      <w:pPr>
        <w:spacing w:line="440" w:lineRule="exact"/>
        <w:ind w:firstLineChars="200" w:firstLine="31680"/>
        <w:rPr>
          <w:sz w:val="28"/>
          <w:szCs w:val="28"/>
        </w:rPr>
      </w:pPr>
      <w:r>
        <w:rPr>
          <w:sz w:val="28"/>
          <w:szCs w:val="28"/>
        </w:rPr>
        <w:t>4</w:t>
      </w:r>
      <w:r>
        <w:rPr>
          <w:rFonts w:hint="eastAsia"/>
          <w:sz w:val="28"/>
          <w:szCs w:val="28"/>
        </w:rPr>
        <w:t>、各单位应做好重点产品的销售计划及增量计划，特别是各零售单位应做好集团重点品种销售计划及增量计划，具体见零售业态编制计划的指导意见。</w:t>
      </w:r>
    </w:p>
    <w:p w:rsidR="00771785" w:rsidRPr="00941880" w:rsidRDefault="00771785" w:rsidP="00B5512F">
      <w:pPr>
        <w:spacing w:line="440" w:lineRule="exact"/>
        <w:ind w:firstLineChars="200" w:firstLine="31680"/>
        <w:rPr>
          <w:sz w:val="28"/>
          <w:szCs w:val="28"/>
        </w:rPr>
      </w:pPr>
      <w:r>
        <w:rPr>
          <w:sz w:val="28"/>
          <w:szCs w:val="28"/>
        </w:rPr>
        <w:t>5</w:t>
      </w:r>
      <w:r>
        <w:rPr>
          <w:rFonts w:hint="eastAsia"/>
          <w:sz w:val="28"/>
          <w:szCs w:val="28"/>
        </w:rPr>
        <w:t>、请各单位认真提炼及安排</w:t>
      </w:r>
      <w:r>
        <w:rPr>
          <w:sz w:val="28"/>
          <w:szCs w:val="28"/>
        </w:rPr>
        <w:t>2012</w:t>
      </w:r>
      <w:r>
        <w:rPr>
          <w:rFonts w:hint="eastAsia"/>
          <w:sz w:val="28"/>
          <w:szCs w:val="28"/>
        </w:rPr>
        <w:t>年最值得推广的</w:t>
      </w:r>
      <w:r>
        <w:rPr>
          <w:sz w:val="28"/>
          <w:szCs w:val="28"/>
        </w:rPr>
        <w:t>3</w:t>
      </w:r>
      <w:r>
        <w:rPr>
          <w:rFonts w:hint="eastAsia"/>
          <w:sz w:val="28"/>
          <w:szCs w:val="28"/>
        </w:rPr>
        <w:t>个工作亮点、</w:t>
      </w:r>
      <w:r>
        <w:rPr>
          <w:sz w:val="28"/>
          <w:szCs w:val="28"/>
        </w:rPr>
        <w:t>2013</w:t>
      </w:r>
      <w:r>
        <w:rPr>
          <w:rFonts w:hint="eastAsia"/>
          <w:sz w:val="28"/>
          <w:szCs w:val="28"/>
        </w:rPr>
        <w:t>年三项核心工作。整个计划重点突出</w:t>
      </w:r>
      <w:r>
        <w:rPr>
          <w:sz w:val="28"/>
          <w:szCs w:val="28"/>
        </w:rPr>
        <w:t>2013</w:t>
      </w:r>
      <w:r>
        <w:rPr>
          <w:rFonts w:hint="eastAsia"/>
          <w:sz w:val="28"/>
          <w:szCs w:val="28"/>
        </w:rPr>
        <w:t>年指标及增长点。</w:t>
      </w:r>
    </w:p>
    <w:p w:rsidR="00771785" w:rsidRDefault="00771785" w:rsidP="00B5512F">
      <w:pPr>
        <w:spacing w:line="440" w:lineRule="exact"/>
        <w:ind w:firstLineChars="200" w:firstLine="31680"/>
        <w:rPr>
          <w:sz w:val="28"/>
          <w:szCs w:val="28"/>
        </w:rPr>
      </w:pPr>
      <w:r>
        <w:rPr>
          <w:rFonts w:hint="eastAsia"/>
          <w:sz w:val="28"/>
          <w:szCs w:val="28"/>
        </w:rPr>
        <w:t>二、请各单位于</w:t>
      </w:r>
      <w:smartTag w:uri="urn:schemas-microsoft-com:office:smarttags" w:element="chsdate">
        <w:smartTagPr>
          <w:attr w:name="IsROCDate" w:val="False"/>
          <w:attr w:name="IsLunarDate" w:val="False"/>
          <w:attr w:name="Day" w:val="14"/>
          <w:attr w:name="Month" w:val="1"/>
          <w:attr w:name="Year" w:val="2013"/>
        </w:smartTagPr>
        <w:r>
          <w:rPr>
            <w:sz w:val="28"/>
            <w:szCs w:val="28"/>
          </w:rPr>
          <w:t>1</w:t>
        </w:r>
        <w:r>
          <w:rPr>
            <w:rFonts w:hint="eastAsia"/>
            <w:sz w:val="28"/>
            <w:szCs w:val="28"/>
          </w:rPr>
          <w:t>月</w:t>
        </w:r>
        <w:r>
          <w:rPr>
            <w:sz w:val="28"/>
            <w:szCs w:val="28"/>
          </w:rPr>
          <w:t>14</w:t>
        </w:r>
        <w:r>
          <w:rPr>
            <w:rFonts w:hint="eastAsia"/>
            <w:sz w:val="28"/>
            <w:szCs w:val="28"/>
          </w:rPr>
          <w:t>日</w:t>
        </w:r>
      </w:smartTag>
      <w:r>
        <w:rPr>
          <w:rFonts w:hint="eastAsia"/>
          <w:sz w:val="28"/>
          <w:szCs w:val="28"/>
        </w:rPr>
        <w:t>将重新编制好的经营计划报管理部，财务预算报财务部，两部门</w:t>
      </w:r>
      <w:r>
        <w:rPr>
          <w:sz w:val="28"/>
          <w:szCs w:val="28"/>
        </w:rPr>
        <w:t>16</w:t>
      </w:r>
      <w:r>
        <w:rPr>
          <w:rFonts w:hint="eastAsia"/>
          <w:sz w:val="28"/>
          <w:szCs w:val="28"/>
        </w:rPr>
        <w:t>日汇编完毕。股份公司定于</w:t>
      </w:r>
      <w:smartTag w:uri="urn:schemas-microsoft-com:office:smarttags" w:element="chsdate">
        <w:smartTagPr>
          <w:attr w:name="IsROCDate" w:val="False"/>
          <w:attr w:name="IsLunarDate" w:val="False"/>
          <w:attr w:name="Day" w:val="8"/>
          <w:attr w:name="Month" w:val="1"/>
          <w:attr w:name="Year" w:val="2013"/>
        </w:smartTagPr>
        <w:smartTag w:uri="urn:schemas-microsoft-com:office:smarttags" w:element="chsdate">
          <w:smartTagPr>
            <w:attr w:name="IsROCDate" w:val="False"/>
            <w:attr w:name="IsLunarDate" w:val="False"/>
            <w:attr w:name="Day" w:val="8"/>
            <w:attr w:name="Month" w:val="1"/>
            <w:attr w:name="Year" w:val="2013"/>
          </w:smartTagPr>
          <w:r>
            <w:rPr>
              <w:sz w:val="28"/>
              <w:szCs w:val="28"/>
            </w:rPr>
            <w:t>1</w:t>
          </w:r>
          <w:r>
            <w:rPr>
              <w:rFonts w:hint="eastAsia"/>
              <w:sz w:val="28"/>
              <w:szCs w:val="28"/>
            </w:rPr>
            <w:t>月</w:t>
          </w:r>
          <w:r>
            <w:rPr>
              <w:sz w:val="28"/>
              <w:szCs w:val="28"/>
            </w:rPr>
            <w:t>19</w:t>
          </w:r>
          <w:r>
            <w:rPr>
              <w:rFonts w:hint="eastAsia"/>
              <w:sz w:val="28"/>
              <w:szCs w:val="28"/>
            </w:rPr>
            <w:t>日</w:t>
          </w:r>
        </w:smartTag>
        <w:r>
          <w:rPr>
            <w:rFonts w:hint="eastAsia"/>
            <w:sz w:val="28"/>
            <w:szCs w:val="28"/>
          </w:rPr>
          <w:t>上午</w:t>
        </w:r>
      </w:smartTag>
      <w:r>
        <w:rPr>
          <w:sz w:val="28"/>
          <w:szCs w:val="28"/>
        </w:rPr>
        <w:t>9</w:t>
      </w:r>
      <w:r>
        <w:rPr>
          <w:rFonts w:hint="eastAsia"/>
          <w:sz w:val="28"/>
          <w:szCs w:val="28"/>
        </w:rPr>
        <w:t>：</w:t>
      </w:r>
      <w:r>
        <w:rPr>
          <w:sz w:val="28"/>
          <w:szCs w:val="28"/>
        </w:rPr>
        <w:t>30-18</w:t>
      </w:r>
      <w:r>
        <w:rPr>
          <w:rFonts w:hint="eastAsia"/>
          <w:sz w:val="28"/>
          <w:szCs w:val="28"/>
        </w:rPr>
        <w:t>：</w:t>
      </w:r>
      <w:r>
        <w:rPr>
          <w:sz w:val="28"/>
          <w:szCs w:val="28"/>
        </w:rPr>
        <w:t>30</w:t>
      </w:r>
      <w:r>
        <w:rPr>
          <w:rFonts w:hint="eastAsia"/>
          <w:sz w:val="28"/>
          <w:szCs w:val="28"/>
        </w:rPr>
        <w:t>在股份公司</w:t>
      </w:r>
      <w:r>
        <w:rPr>
          <w:sz w:val="28"/>
          <w:szCs w:val="28"/>
        </w:rPr>
        <w:t>4</w:t>
      </w:r>
      <w:r>
        <w:rPr>
          <w:rFonts w:hint="eastAsia"/>
          <w:sz w:val="28"/>
          <w:szCs w:val="28"/>
        </w:rPr>
        <w:t>楼大会议室召开计划预备会，各单位参会人员必须参会；股份公司班子成员、各部室负责人必须参会，请假需征得董事长同意。</w:t>
      </w:r>
    </w:p>
    <w:p w:rsidR="00771785" w:rsidRDefault="00771785" w:rsidP="00B5512F">
      <w:pPr>
        <w:spacing w:line="440" w:lineRule="exact"/>
        <w:ind w:firstLineChars="200" w:firstLine="31680"/>
        <w:rPr>
          <w:sz w:val="28"/>
          <w:szCs w:val="28"/>
        </w:rPr>
      </w:pPr>
      <w:r>
        <w:rPr>
          <w:rFonts w:hint="eastAsia"/>
          <w:sz w:val="28"/>
          <w:szCs w:val="28"/>
        </w:rPr>
        <w:t>三、请各单位按集团要求认真准备学习廉洁自律教育的心得体会材料在会上发表。</w:t>
      </w:r>
    </w:p>
    <w:p w:rsidR="00771785" w:rsidRDefault="00771785" w:rsidP="00B5512F">
      <w:pPr>
        <w:spacing w:line="440" w:lineRule="exact"/>
        <w:ind w:firstLineChars="200" w:firstLine="31680"/>
        <w:rPr>
          <w:sz w:val="28"/>
          <w:szCs w:val="28"/>
        </w:rPr>
      </w:pPr>
      <w:r>
        <w:rPr>
          <w:rFonts w:hint="eastAsia"/>
          <w:sz w:val="28"/>
          <w:szCs w:val="28"/>
        </w:rPr>
        <w:t>请股份公司办公室做好会务安排，另各单位预备会上经股份公司领导定稿计划后交股份公司办公司统一调整格式，调整后各单位自行按集团要求复印。</w:t>
      </w:r>
    </w:p>
    <w:p w:rsidR="00771785" w:rsidRDefault="00771785" w:rsidP="00B5512F">
      <w:pPr>
        <w:spacing w:line="440" w:lineRule="exact"/>
        <w:ind w:firstLineChars="200" w:firstLine="31680"/>
        <w:rPr>
          <w:sz w:val="28"/>
          <w:szCs w:val="28"/>
        </w:rPr>
      </w:pPr>
      <w:r>
        <w:rPr>
          <w:rFonts w:hint="eastAsia"/>
          <w:sz w:val="28"/>
          <w:szCs w:val="28"/>
        </w:rPr>
        <w:t>管理部联系人：刘建平</w:t>
      </w:r>
      <w:r>
        <w:rPr>
          <w:sz w:val="28"/>
          <w:szCs w:val="28"/>
        </w:rPr>
        <w:t xml:space="preserve">  </w:t>
      </w:r>
      <w:r>
        <w:rPr>
          <w:rFonts w:hint="eastAsia"/>
          <w:sz w:val="28"/>
          <w:szCs w:val="28"/>
        </w:rPr>
        <w:t>范燕妮</w:t>
      </w:r>
      <w:r>
        <w:rPr>
          <w:sz w:val="28"/>
          <w:szCs w:val="28"/>
        </w:rPr>
        <w:t xml:space="preserve"> </w:t>
      </w:r>
      <w:r>
        <w:rPr>
          <w:rFonts w:hint="eastAsia"/>
          <w:sz w:val="28"/>
          <w:szCs w:val="28"/>
        </w:rPr>
        <w:t>电话：</w:t>
      </w:r>
      <w:r>
        <w:rPr>
          <w:sz w:val="28"/>
          <w:szCs w:val="28"/>
        </w:rPr>
        <w:t xml:space="preserve">89885226  </w:t>
      </w:r>
      <w:r>
        <w:rPr>
          <w:rFonts w:hint="eastAsia"/>
          <w:sz w:val="28"/>
          <w:szCs w:val="28"/>
        </w:rPr>
        <w:t>邮箱：</w:t>
      </w:r>
      <w:r>
        <w:rPr>
          <w:sz w:val="28"/>
          <w:szCs w:val="28"/>
        </w:rPr>
        <w:t>tjgglb@126.com</w:t>
      </w:r>
    </w:p>
    <w:p w:rsidR="00771785" w:rsidRDefault="00771785" w:rsidP="00B5512F">
      <w:pPr>
        <w:spacing w:line="440" w:lineRule="exact"/>
        <w:ind w:firstLineChars="200" w:firstLine="31680"/>
        <w:rPr>
          <w:sz w:val="28"/>
          <w:szCs w:val="28"/>
        </w:rPr>
      </w:pPr>
      <w:r>
        <w:rPr>
          <w:rFonts w:hint="eastAsia"/>
          <w:sz w:val="28"/>
          <w:szCs w:val="28"/>
        </w:rPr>
        <w:t>财务部联系人：朱颖倩</w:t>
      </w:r>
      <w:r>
        <w:rPr>
          <w:sz w:val="28"/>
          <w:szCs w:val="28"/>
        </w:rPr>
        <w:t xml:space="preserve">  </w:t>
      </w:r>
      <w:r>
        <w:rPr>
          <w:rFonts w:hint="eastAsia"/>
          <w:sz w:val="28"/>
          <w:szCs w:val="28"/>
        </w:rPr>
        <w:t>谢静</w:t>
      </w:r>
      <w:r>
        <w:rPr>
          <w:sz w:val="28"/>
          <w:szCs w:val="28"/>
        </w:rPr>
        <w:t xml:space="preserve">   </w:t>
      </w:r>
      <w:r>
        <w:rPr>
          <w:rFonts w:hint="eastAsia"/>
          <w:sz w:val="28"/>
          <w:szCs w:val="28"/>
        </w:rPr>
        <w:t>电话：</w:t>
      </w:r>
      <w:r>
        <w:rPr>
          <w:sz w:val="28"/>
          <w:szCs w:val="28"/>
        </w:rPr>
        <w:t xml:space="preserve">89885168  </w:t>
      </w:r>
      <w:r>
        <w:rPr>
          <w:rFonts w:hint="eastAsia"/>
          <w:sz w:val="28"/>
          <w:szCs w:val="28"/>
        </w:rPr>
        <w:t>邮箱：</w:t>
      </w:r>
      <w:r>
        <w:rPr>
          <w:sz w:val="28"/>
          <w:szCs w:val="28"/>
        </w:rPr>
        <w:t>214644309@qq.com</w:t>
      </w:r>
    </w:p>
    <w:p w:rsidR="00771785" w:rsidRDefault="00771785" w:rsidP="00B5512F">
      <w:pPr>
        <w:spacing w:line="440" w:lineRule="exact"/>
        <w:ind w:firstLineChars="200" w:firstLine="31680"/>
        <w:jc w:val="right"/>
        <w:rPr>
          <w:sz w:val="28"/>
          <w:szCs w:val="28"/>
        </w:rPr>
      </w:pPr>
    </w:p>
    <w:p w:rsidR="00771785" w:rsidRDefault="00771785" w:rsidP="00B5512F">
      <w:pPr>
        <w:spacing w:line="440" w:lineRule="exact"/>
        <w:ind w:right="280" w:firstLineChars="200" w:firstLine="31680"/>
        <w:jc w:val="left"/>
        <w:rPr>
          <w:sz w:val="28"/>
          <w:szCs w:val="28"/>
        </w:rPr>
      </w:pPr>
      <w:r>
        <w:rPr>
          <w:rFonts w:hint="eastAsia"/>
          <w:sz w:val="28"/>
          <w:szCs w:val="28"/>
        </w:rPr>
        <w:t>附：《</w:t>
      </w:r>
      <w:r>
        <w:rPr>
          <w:sz w:val="28"/>
          <w:szCs w:val="28"/>
        </w:rPr>
        <w:t>2013</w:t>
      </w:r>
      <w:r>
        <w:rPr>
          <w:rFonts w:hint="eastAsia"/>
          <w:sz w:val="28"/>
          <w:szCs w:val="28"/>
        </w:rPr>
        <w:t>年计划》</w:t>
      </w:r>
    </w:p>
    <w:p w:rsidR="00771785" w:rsidRDefault="00771785" w:rsidP="00B5512F">
      <w:pPr>
        <w:spacing w:line="440" w:lineRule="exact"/>
        <w:ind w:right="280" w:firstLineChars="200" w:firstLine="31680"/>
        <w:jc w:val="left"/>
        <w:rPr>
          <w:sz w:val="28"/>
          <w:szCs w:val="28"/>
        </w:rPr>
      </w:pPr>
      <w:r>
        <w:rPr>
          <w:sz w:val="28"/>
          <w:szCs w:val="28"/>
        </w:rPr>
        <w:t xml:space="preserve">   </w:t>
      </w:r>
      <w:r>
        <w:rPr>
          <w:rFonts w:hint="eastAsia"/>
          <w:sz w:val="28"/>
          <w:szCs w:val="28"/>
        </w:rPr>
        <w:t>《各业态计划编制指导意见》</w:t>
      </w:r>
    </w:p>
    <w:p w:rsidR="00771785" w:rsidRDefault="00771785" w:rsidP="00B5512F">
      <w:pPr>
        <w:spacing w:line="440" w:lineRule="exact"/>
        <w:ind w:firstLineChars="200" w:firstLine="31680"/>
        <w:jc w:val="right"/>
        <w:rPr>
          <w:sz w:val="28"/>
          <w:szCs w:val="28"/>
        </w:rPr>
      </w:pPr>
    </w:p>
    <w:p w:rsidR="00771785" w:rsidRPr="00FC101D" w:rsidRDefault="00771785" w:rsidP="00003942">
      <w:pPr>
        <w:spacing w:line="440" w:lineRule="exact"/>
        <w:ind w:firstLineChars="200" w:firstLine="31680"/>
        <w:jc w:val="right"/>
        <w:rPr>
          <w:sz w:val="28"/>
          <w:szCs w:val="28"/>
        </w:rPr>
      </w:pPr>
      <w:smartTag w:uri="urn:schemas-microsoft-com:office:smarttags" w:element="chsdate">
        <w:smartTagPr>
          <w:attr w:name="IsROCDate" w:val="False"/>
          <w:attr w:name="IsLunarDate" w:val="False"/>
          <w:attr w:name="Day" w:val="8"/>
          <w:attr w:name="Month" w:val="1"/>
          <w:attr w:name="Year" w:val="2013"/>
        </w:smartTagPr>
        <w:r>
          <w:rPr>
            <w:sz w:val="28"/>
            <w:szCs w:val="28"/>
          </w:rPr>
          <w:t>2013</w:t>
        </w:r>
        <w:r>
          <w:rPr>
            <w:rFonts w:hint="eastAsia"/>
            <w:sz w:val="28"/>
            <w:szCs w:val="28"/>
          </w:rPr>
          <w:t>年</w:t>
        </w:r>
        <w:r>
          <w:rPr>
            <w:sz w:val="28"/>
            <w:szCs w:val="28"/>
          </w:rPr>
          <w:t>1</w:t>
        </w:r>
        <w:r>
          <w:rPr>
            <w:rFonts w:hint="eastAsia"/>
            <w:sz w:val="28"/>
            <w:szCs w:val="28"/>
          </w:rPr>
          <w:t>月</w:t>
        </w:r>
        <w:r>
          <w:rPr>
            <w:sz w:val="28"/>
            <w:szCs w:val="28"/>
          </w:rPr>
          <w:t>8</w:t>
        </w:r>
        <w:r>
          <w:rPr>
            <w:rFonts w:hint="eastAsia"/>
            <w:sz w:val="28"/>
            <w:szCs w:val="28"/>
          </w:rPr>
          <w:t>日</w:t>
        </w:r>
      </w:smartTag>
    </w:p>
    <w:sectPr w:rsidR="00771785" w:rsidRPr="00FC101D" w:rsidSect="00FC101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01D"/>
    <w:rsid w:val="00003942"/>
    <w:rsid w:val="00010AC7"/>
    <w:rsid w:val="00070B3C"/>
    <w:rsid w:val="00077890"/>
    <w:rsid w:val="00077EBA"/>
    <w:rsid w:val="00090742"/>
    <w:rsid w:val="001E295B"/>
    <w:rsid w:val="00513225"/>
    <w:rsid w:val="005832F1"/>
    <w:rsid w:val="00583A7E"/>
    <w:rsid w:val="005D5C82"/>
    <w:rsid w:val="006B5620"/>
    <w:rsid w:val="006D3D31"/>
    <w:rsid w:val="006F29FF"/>
    <w:rsid w:val="006F777D"/>
    <w:rsid w:val="00713ED8"/>
    <w:rsid w:val="00771785"/>
    <w:rsid w:val="007F6AE2"/>
    <w:rsid w:val="00851B8D"/>
    <w:rsid w:val="0086405C"/>
    <w:rsid w:val="00886DB5"/>
    <w:rsid w:val="00906A41"/>
    <w:rsid w:val="00941880"/>
    <w:rsid w:val="00A80E2D"/>
    <w:rsid w:val="00B5512F"/>
    <w:rsid w:val="00B92037"/>
    <w:rsid w:val="00D16E56"/>
    <w:rsid w:val="00DB1837"/>
    <w:rsid w:val="00DF1795"/>
    <w:rsid w:val="00E270AA"/>
    <w:rsid w:val="00E36D50"/>
    <w:rsid w:val="00EF3CA1"/>
    <w:rsid w:val="00F64A29"/>
    <w:rsid w:val="00FC101D"/>
    <w:rsid w:val="00FF14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8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1795"/>
    <w:rPr>
      <w:sz w:val="18"/>
      <w:szCs w:val="18"/>
    </w:rPr>
  </w:style>
  <w:style w:type="character" w:customStyle="1" w:styleId="BalloonTextChar">
    <w:name w:val="Balloon Text Char"/>
    <w:basedOn w:val="DefaultParagraphFont"/>
    <w:link w:val="BalloonText"/>
    <w:uiPriority w:val="99"/>
    <w:semiHidden/>
    <w:locked/>
    <w:rsid w:val="00E270AA"/>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TotalTime>
  <Pages>3</Pages>
  <Words>276</Words>
  <Characters>1576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9</cp:revision>
  <cp:lastPrinted>2013-01-08T08:05:00Z</cp:lastPrinted>
  <dcterms:created xsi:type="dcterms:W3CDTF">2013-01-08T01:27:00Z</dcterms:created>
  <dcterms:modified xsi:type="dcterms:W3CDTF">2013-01-08T11:19:00Z</dcterms:modified>
</cp:coreProperties>
</file>