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2024）123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val="en-US" w:eastAsia="zh-CN"/>
        </w:rPr>
        <w:t xml:space="preserve">                      签发人：刘晓清</w:t>
      </w:r>
    </w:p>
    <w:p>
      <w:pPr>
        <w:ind w:firstLine="1680" w:firstLineChars="6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“0元嗨购618”--- 盛夏爆发  购物狂欢      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活动时间：6月13日-6月21日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活动门店：所有门店（含达州、泸州、南充分中心）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eastAsia="zh-CN"/>
        </w:rPr>
      </w:pPr>
      <w:r>
        <w:rPr>
          <w:rFonts w:ascii="Arial" w:hAnsi="Arial" w:cs="Arial"/>
          <w:b/>
          <w:bCs w:val="0"/>
          <w:sz w:val="28"/>
          <w:szCs w:val="28"/>
        </w:rPr>
        <w:t>活动一：</w:t>
      </w: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618</w:t>
      </w:r>
      <w:r>
        <w:rPr>
          <w:rFonts w:hint="eastAsia" w:ascii="Arial" w:hAnsi="Arial" w:cs="Arial"/>
          <w:b/>
          <w:bCs w:val="0"/>
          <w:sz w:val="28"/>
          <w:szCs w:val="28"/>
          <w:lang w:eastAsia="zh-CN"/>
        </w:rPr>
        <w:t>预存更优惠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预热活动时间：6月1日—6月12日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花9.9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医用清洗液一瓶或酸梅汤1袋（货品ID：266877 /266876/266868/266878 /2502369/2508409），再得30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抵用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【30元券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使用规则】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使用时间：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6.13—6.30活动期间使用，过期作废。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使用规则：满66元抵用30元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（毛利率30%以下不参与使用）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（3）06.1-6.12预存定门店任务，提前预售锁定顾客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活动二：主题活动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会员凭短信免费领：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会员到店免费领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（ID：172547 /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52105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）金银花露1瓶。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限时免费领：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6月15日—6月16日，上午9:30—10:30会员免费领清凉油1个（202267），每个会员限领1个，每日限量50个。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主线活动：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u w:val="none"/>
          <w:lang w:val="en-US" w:eastAsia="zh-CN"/>
        </w:rPr>
        <w:t>千余品种第三件0元（得原价或低价位品种），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>毛利率40%以下及</w:t>
      </w:r>
      <w:r>
        <w:rPr>
          <w:rFonts w:hint="eastAsia"/>
          <w:b/>
          <w:bCs/>
          <w:color w:val="FF0000"/>
          <w:sz w:val="24"/>
          <w:szCs w:val="24"/>
          <w:u w:val="none"/>
          <w:lang w:val="en-US" w:eastAsia="zh-CN"/>
        </w:rPr>
        <w:t>特价不参与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、 满额赠礼活动：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（1）满68元送  金银花露1瓶（ID：52105）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（2）满128元送 棉片（262798）一提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（3）满228元送 清洗液一瓶（ID：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266877 /266876/266868/266878 /2502369）</w:t>
      </w:r>
    </w:p>
    <w:p>
      <w:pPr>
        <w:numPr>
          <w:ilvl w:val="0"/>
          <w:numId w:val="0"/>
        </w:numPr>
        <w:jc w:val="both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5、抽奖活动：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全场满98元 参与活动抽奖。（每个奖项抽中任选其一赠送即可，注意当天赠送的礼品请当天下账，有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转盘物料门店开展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银耳一袋（id214834）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护家卫士消毒液 一瓶（ID255644）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兰皙兰黛花露水（id264477，264478）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840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幸运奖</w:t>
            </w:r>
          </w:p>
        </w:tc>
        <w:tc>
          <w:tcPr>
            <w:tcW w:w="4564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金银花露（id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172547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52105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活动三：会员超值积分兑换（明细表附后）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见活动品种目录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活动四：品类活动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1、汤臣倍健、鸿洋牌、康麦斯、百合康、养生堂、惠氏：买1得2（原装或低价）。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2、中药参与全场活动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3、医疗器械8.5折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一、整体形象打造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</w:t>
      </w:r>
      <w:bookmarkStart w:id="0" w:name="OLE_LINK6"/>
      <w:r>
        <w:rPr>
          <w:rFonts w:hint="eastAsia" w:ascii="宋体" w:hAnsi="宋体" w:cs="宋体"/>
          <w:sz w:val="28"/>
          <w:szCs w:val="28"/>
        </w:rPr>
        <w:t>公司统一</w:t>
      </w:r>
      <w:bookmarkEnd w:id="0"/>
      <w:r>
        <w:rPr>
          <w:rFonts w:hint="eastAsia" w:ascii="宋体" w:hAnsi="宋体" w:cs="宋体"/>
          <w:sz w:val="28"/>
          <w:szCs w:val="28"/>
        </w:rPr>
        <w:t>配送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所需物料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公司统一</w:t>
      </w:r>
      <w:r>
        <w:rPr>
          <w:rFonts w:hint="eastAsia" w:ascii="宋体" w:hAnsi="宋体" w:cs="宋体"/>
          <w:sz w:val="28"/>
          <w:szCs w:val="28"/>
          <w:lang w:eastAsia="zh-CN"/>
        </w:rPr>
        <w:t>录制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1、店外陈列要求及检核：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手写大POP宣传，不少于5张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应季商品、外出旅行；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活动期间6月13日—6月21日，活动前三天安排全员通班（须保证销售高峰期人员充足），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不排休、请假。如特殊情况，向领导提前请假。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6月12日20:00前，门店做好活动现场陈列，并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发各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片长在6月13日11：00前完成检核：未上传照片门店处罚50元；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活动的相关店内装饰必须在活动前一天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下班前布置</w:t>
      </w:r>
      <w:r>
        <w:rPr>
          <w:rFonts w:hint="eastAsia" w:ascii="宋体" w:hAnsi="宋体" w:cs="宋体"/>
          <w:color w:val="auto"/>
          <w:sz w:val="28"/>
          <w:szCs w:val="28"/>
        </w:rPr>
        <w:t>完，活动当天将活动现场开展的照片发到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各片区群</w:t>
      </w:r>
      <w:r>
        <w:rPr>
          <w:rFonts w:hint="eastAsia" w:ascii="宋体" w:hAnsi="宋体" w:cs="宋体"/>
          <w:color w:val="auto"/>
          <w:sz w:val="28"/>
          <w:szCs w:val="28"/>
        </w:rPr>
        <w:t>（人流较多时），照片共发送4张</w:t>
      </w:r>
      <w:r>
        <w:rPr>
          <w:rFonts w:hint="eastAsia"/>
          <w:color w:val="FF0000"/>
          <w:sz w:val="28"/>
          <w:szCs w:val="28"/>
        </w:rPr>
        <w:t>（店外整体效果图、店内整体氛围图、</w:t>
      </w:r>
      <w:r>
        <w:rPr>
          <w:rFonts w:hint="eastAsia"/>
          <w:color w:val="FF0000"/>
          <w:sz w:val="28"/>
          <w:szCs w:val="28"/>
          <w:lang w:val="en-US" w:eastAsia="zh-CN"/>
        </w:rPr>
        <w:t>积分兑换</w:t>
      </w:r>
      <w:r>
        <w:rPr>
          <w:rFonts w:hint="eastAsia"/>
          <w:color w:val="FF0000"/>
          <w:sz w:val="28"/>
          <w:szCs w:val="28"/>
        </w:rPr>
        <w:t>专区、</w:t>
      </w:r>
      <w:r>
        <w:rPr>
          <w:rFonts w:hint="eastAsia"/>
          <w:color w:val="FF0000"/>
          <w:sz w:val="28"/>
          <w:szCs w:val="28"/>
          <w:lang w:eastAsia="zh-CN"/>
        </w:rPr>
        <w:t>清凉一夏专区、</w:t>
      </w:r>
      <w:r>
        <w:rPr>
          <w:rFonts w:hint="eastAsia"/>
          <w:color w:val="FF0000"/>
          <w:sz w:val="28"/>
          <w:szCs w:val="28"/>
          <w:lang w:val="en-US" w:eastAsia="zh-CN"/>
        </w:rPr>
        <w:t>品种清单</w:t>
      </w:r>
      <w:r>
        <w:rPr>
          <w:rFonts w:hint="eastAsia"/>
          <w:color w:val="FF0000"/>
          <w:sz w:val="28"/>
          <w:szCs w:val="28"/>
          <w:lang w:eastAsia="zh-CN"/>
        </w:rPr>
        <w:t>爆品专区</w:t>
      </w:r>
      <w:r>
        <w:rPr>
          <w:rFonts w:hint="eastAsia"/>
          <w:color w:val="FF0000"/>
          <w:sz w:val="28"/>
          <w:szCs w:val="28"/>
        </w:rPr>
        <w:t>），</w:t>
      </w:r>
      <w:r>
        <w:rPr>
          <w:rFonts w:hint="eastAsia" w:ascii="宋体" w:hAnsi="宋体" w:cs="宋体"/>
          <w:color w:val="auto"/>
          <w:sz w:val="28"/>
          <w:szCs w:val="28"/>
        </w:rPr>
        <w:t>如未按时上传照片，将对店长处20元罚款，片长负同等责任，罚款20元。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bookmarkStart w:id="2" w:name="_GoBack"/>
      <w:bookmarkEnd w:id="2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618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嗨购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何巍                   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D800C"/>
    <w:multiLevelType w:val="singleLevel"/>
    <w:tmpl w:val="ABED80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6B8599E"/>
    <w:multiLevelType w:val="singleLevel"/>
    <w:tmpl w:val="36B859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7E6B4D"/>
    <w:multiLevelType w:val="singleLevel"/>
    <w:tmpl w:val="697E6B4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CF4E733"/>
    <w:multiLevelType w:val="singleLevel"/>
    <w:tmpl w:val="6CF4E7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2C1356F"/>
    <w:rsid w:val="05AB5E10"/>
    <w:rsid w:val="05C55124"/>
    <w:rsid w:val="0882554E"/>
    <w:rsid w:val="09CD70EF"/>
    <w:rsid w:val="103A04BC"/>
    <w:rsid w:val="11301FEB"/>
    <w:rsid w:val="12E017EF"/>
    <w:rsid w:val="13DA5955"/>
    <w:rsid w:val="146E6986"/>
    <w:rsid w:val="14F21366"/>
    <w:rsid w:val="167F3670"/>
    <w:rsid w:val="190B50EC"/>
    <w:rsid w:val="191976C0"/>
    <w:rsid w:val="19E939DD"/>
    <w:rsid w:val="1B22297A"/>
    <w:rsid w:val="1B9031A6"/>
    <w:rsid w:val="1D267A58"/>
    <w:rsid w:val="201C198C"/>
    <w:rsid w:val="218E0668"/>
    <w:rsid w:val="224F429B"/>
    <w:rsid w:val="248C02A9"/>
    <w:rsid w:val="24AF2DCF"/>
    <w:rsid w:val="257B0F03"/>
    <w:rsid w:val="26663961"/>
    <w:rsid w:val="28A80261"/>
    <w:rsid w:val="2976035F"/>
    <w:rsid w:val="2BC929C8"/>
    <w:rsid w:val="2E0F4CE4"/>
    <w:rsid w:val="2EC84163"/>
    <w:rsid w:val="2F57577C"/>
    <w:rsid w:val="2F7E5F38"/>
    <w:rsid w:val="333077D1"/>
    <w:rsid w:val="345B5F98"/>
    <w:rsid w:val="35EB79DF"/>
    <w:rsid w:val="38523D46"/>
    <w:rsid w:val="3A1F40FB"/>
    <w:rsid w:val="3A4A675C"/>
    <w:rsid w:val="3A9F52C1"/>
    <w:rsid w:val="3AC727C9"/>
    <w:rsid w:val="3B5404C8"/>
    <w:rsid w:val="3C6109FB"/>
    <w:rsid w:val="3CE533DA"/>
    <w:rsid w:val="3D111CC0"/>
    <w:rsid w:val="3D893D84"/>
    <w:rsid w:val="3E4627AC"/>
    <w:rsid w:val="3F604F9A"/>
    <w:rsid w:val="3F95733A"/>
    <w:rsid w:val="40322DDA"/>
    <w:rsid w:val="40B51316"/>
    <w:rsid w:val="42B20202"/>
    <w:rsid w:val="430B16C1"/>
    <w:rsid w:val="446B0669"/>
    <w:rsid w:val="492D5972"/>
    <w:rsid w:val="4A192915"/>
    <w:rsid w:val="4B2B6DA4"/>
    <w:rsid w:val="4B375749"/>
    <w:rsid w:val="4FCD667C"/>
    <w:rsid w:val="50A44899"/>
    <w:rsid w:val="52CA29FF"/>
    <w:rsid w:val="52D63A99"/>
    <w:rsid w:val="57831D16"/>
    <w:rsid w:val="580544D9"/>
    <w:rsid w:val="59F6057D"/>
    <w:rsid w:val="5C853E3A"/>
    <w:rsid w:val="5D48119E"/>
    <w:rsid w:val="5D4930BA"/>
    <w:rsid w:val="5D9702C9"/>
    <w:rsid w:val="5DF72B16"/>
    <w:rsid w:val="61442516"/>
    <w:rsid w:val="624C78D4"/>
    <w:rsid w:val="62D0342C"/>
    <w:rsid w:val="63B63AC6"/>
    <w:rsid w:val="65050C31"/>
    <w:rsid w:val="65757142"/>
    <w:rsid w:val="667B0788"/>
    <w:rsid w:val="66B4506D"/>
    <w:rsid w:val="67C24194"/>
    <w:rsid w:val="68F44821"/>
    <w:rsid w:val="6A7F011B"/>
    <w:rsid w:val="6B3709F5"/>
    <w:rsid w:val="6BCC3834"/>
    <w:rsid w:val="6CE124F9"/>
    <w:rsid w:val="6F6F69B0"/>
    <w:rsid w:val="710E21F8"/>
    <w:rsid w:val="72D8486C"/>
    <w:rsid w:val="73AF010A"/>
    <w:rsid w:val="744E128A"/>
    <w:rsid w:val="762A3631"/>
    <w:rsid w:val="764019FA"/>
    <w:rsid w:val="76A048A0"/>
    <w:rsid w:val="7A8772A3"/>
    <w:rsid w:val="7BE77A5F"/>
    <w:rsid w:val="7CAD4FBB"/>
    <w:rsid w:val="7D384885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1429</Characters>
  <Lines>0</Lines>
  <Paragraphs>0</Paragraphs>
  <TotalTime>0</TotalTime>
  <ScaleCrop>false</ScaleCrop>
  <LinksUpToDate>false</LinksUpToDate>
  <CharactersWithSpaces>1694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2023-06-03T07:53:00Z</dcterms:created>
  <dc:creator>Administrator</dc:creator>
  <cp:lastModifiedBy>Administrator</cp:lastModifiedBy>
  <dcterms:modified xsi:type="dcterms:W3CDTF">2024-06-12T02:42:05Z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829D89BDD0F74DCCA82C5CD83209989F_12</vt:lpwstr>
  </property>
</Properties>
</file>