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营运部发</w:t>
      </w:r>
      <w:r>
        <w:rPr>
          <w:rFonts w:hint="eastAsia"/>
          <w:b/>
          <w:bCs/>
          <w:sz w:val="32"/>
          <w:szCs w:val="40"/>
          <w:lang w:val="en-US" w:eastAsia="zh-CN"/>
        </w:rPr>
        <w:t>2023 {073} 号                 签发人：刘晓清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六一节活动方案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活动时间：5月31日-6月4日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活动门店：所有门店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活动主题：快乐过六一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活动内容：</w:t>
      </w:r>
    </w:p>
    <w:p>
      <w:pPr>
        <w:numPr>
          <w:ilvl w:val="0"/>
          <w:numId w:val="2"/>
        </w:num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全场第二件半价（部分商品、特价不参与）</w:t>
      </w:r>
    </w:p>
    <w:p>
      <w:pPr>
        <w:numPr>
          <w:ilvl w:val="0"/>
          <w:numId w:val="2"/>
        </w:num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携小朋友到店免费领惠氏彩泥一套。(配备赠品的门店，送完即止）</w:t>
      </w:r>
    </w:p>
    <w:p>
      <w:pPr>
        <w:numPr>
          <w:ilvl w:val="0"/>
          <w:numId w:val="2"/>
        </w:num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购买儿童产品任意消费送两个宝贝山楂棒2支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ID178620、 178621 ：18g×40支（原味）（单价2元、考核价0.8元）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购买儿童产品满88元送金银花2瓶 </w:t>
      </w:r>
      <w:r>
        <w:rPr>
          <w:rFonts w:hint="eastAsia"/>
          <w:color w:val="FF0000"/>
          <w:sz w:val="20"/>
          <w:szCs w:val="22"/>
          <w:lang w:val="en-US" w:eastAsia="zh-CN"/>
        </w:rPr>
        <w:t>（钙锌、维生素D 不参与）</w:t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ID198523 湖北金龙 单价11元，考核价3.18元）</w:t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5.购买儿童产品满128元赠送两个宝贝酸奶山楂88g一袋</w:t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（1）ID217317、ID217319（单价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18.8元 考核价7.5元）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五：品类活动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1、保健品：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汤臣倍健、康麦斯、百合康、养生堂、惠氏：买1得2（原装或低价）。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2、中药袋装、罐装：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  <w:t>六、单品爆量活动：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8"/>
          <w:szCs w:val="28"/>
          <w:lang w:val="en-US" w:eastAsia="zh-CN"/>
        </w:rPr>
      </w:pPr>
    </w:p>
    <w:tbl>
      <w:tblPr>
        <w:tblStyle w:val="3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493"/>
        <w:gridCol w:w="1653"/>
        <w:gridCol w:w="1302"/>
        <w:gridCol w:w="27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7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货品ID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货品名称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  <w:t>奖励（疗程销售即参与晒单奖励、单盒不享受）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  <w:t>微信爆量群晒单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174232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葡萄糖酸钙锌口服溶液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10ml*48支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买三得六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  <w:t>2元/盒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5.31-6.4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183469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维生素D滴剂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400IU*60粒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买三得六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FF0000"/>
                <w:szCs w:val="21"/>
                <w:vertAlign w:val="baseline"/>
                <w:lang w:val="en-US" w:eastAsia="zh-CN"/>
              </w:rPr>
              <w:t>2元/盒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5.31-6.4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七、氛围布置</w:t>
      </w: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860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不要拱门、不要彩色、不要阉气球、只陈列店外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陈列公司印刷的海报，不少于3张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门店手写pop不少于2两张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陈列堆放买赠品种（山楂棒、金银花露）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2.附表清单明细挑选标色品种进行爆炸卡书写，其余未标色的品种根据门店常买品种进行书写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3.门店配备的赠品今日配备到店，请各门店务必将赠品全部堆放出来并摆上爆炸花。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活动期间前三天不得排休 （必须保证销售高峰期人员充足），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不得排休、请假。如特殊情况，向领导提前请假。做好收银台一句话推荐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门店拍摄活动现场照片不少于3张发《片区群》5月31日11点前发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照片上传要求：品种陈列丰满、团队加油照、店外氛围照、赠品堆放区。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1、片长在15：00前完成检核：未上传照片门店处罚50元；不合格门店完成整改；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2、营运部抽检活动店外氛围不足，不合格门店，处罚50元；扣片长1分/店；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做好会员回访，同时宣传本次活动内容。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门店陈列红色5折pop及门店自行书写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eastAsia="zh-CN"/>
        </w:rPr>
        <w:t>各门店根据自己的赠品和货品情况选择书写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pop内容。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2553970" cy="3404870"/>
            <wp:effectExtent l="0" t="0" r="17780" b="5080"/>
            <wp:docPr id="1" name="图片 1" descr="622e8023e2260fe7571f66b75cf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2e8023e2260fe7571f66b75cf67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414270" cy="3545205"/>
            <wp:effectExtent l="0" t="0" r="5080" b="17145"/>
            <wp:docPr id="3" name="图片 3" descr="2afc7fef64815412dbc5137ba68f4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fc7fef64815412dbc5137ba68f4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395855" cy="3517265"/>
            <wp:effectExtent l="0" t="0" r="4445" b="6985"/>
            <wp:docPr id="4" name="图片 4" descr="35faa59d1ec8d9b01ee5db0401a9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faa59d1ec8d9b01ee5db0401a9e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447925" cy="3319145"/>
            <wp:effectExtent l="0" t="0" r="9525" b="14605"/>
            <wp:docPr id="2" name="图片 2" descr="789499fb8218b32423452b35fa4d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9499fb8218b32423452b35fa4dc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szCs w:val="21"/>
        </w:rPr>
        <w:t>活动宣传要求：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营运部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2023.5.29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884F8F"/>
    <w:multiLevelType w:val="singleLevel"/>
    <w:tmpl w:val="26884F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E19FFF"/>
    <w:multiLevelType w:val="singleLevel"/>
    <w:tmpl w:val="45E19F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8F9283A"/>
    <w:multiLevelType w:val="singleLevel"/>
    <w:tmpl w:val="48F92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A876940"/>
    <w:rsid w:val="24F9030D"/>
    <w:rsid w:val="27872002"/>
    <w:rsid w:val="29D35B8D"/>
    <w:rsid w:val="300032E4"/>
    <w:rsid w:val="315F792B"/>
    <w:rsid w:val="37F54E8B"/>
    <w:rsid w:val="3EBD743F"/>
    <w:rsid w:val="4DC616D4"/>
    <w:rsid w:val="5561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1079</Words>
  <Characters>1202</Characters>
  <Lines>0</Lines>
  <Paragraphs>0</Paragraphs>
  <TotalTime>8</TotalTime>
  <ScaleCrop>false</ScaleCrop>
  <LinksUpToDate>false</LinksUpToDate>
  <CharactersWithSpaces>1339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2023-05-29T02:16:00Z</dcterms:created>
  <dc:creator>Administrator</dc:creator>
  <cp:lastModifiedBy>南风</cp:lastModifiedBy>
  <dcterms:modified xsi:type="dcterms:W3CDTF">2023-05-30T05:25:33Z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F5DB704042CC43168B444AECF74AB532_12</vt:lpwstr>
  </property>
</Properties>
</file>