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23】065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会员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【活动时间】：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2023年4月14日-4月19日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【参与门店】：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142</w:t>
      </w:r>
      <w:r>
        <w:rPr>
          <w:rFonts w:ascii="Arial" w:hAnsi="Arial" w:cs="Arial"/>
          <w:sz w:val="24"/>
          <w:szCs w:val="24"/>
        </w:rPr>
        <w:t>家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【活动主题】：</w:t>
      </w:r>
      <w:r>
        <w:rPr>
          <w:rFonts w:hint="eastAsia" w:ascii="Arial" w:hAnsi="Arial" w:cs="Arial"/>
          <w:sz w:val="24"/>
          <w:szCs w:val="24"/>
          <w:lang w:eastAsia="zh-CN"/>
        </w:rPr>
        <w:t>会员惠购</w:t>
      </w:r>
    </w:p>
    <w:p>
      <w:pPr>
        <w:spacing w:line="360" w:lineRule="auto"/>
        <w:rPr>
          <w:rFonts w:hint="eastAsia"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</w:t>
      </w:r>
      <w:r>
        <w:rPr>
          <w:rFonts w:hint="eastAsia" w:ascii="Arial" w:hAnsi="Arial" w:cs="Arial"/>
          <w:sz w:val="24"/>
          <w:szCs w:val="24"/>
        </w:rPr>
        <w:t>内容</w:t>
      </w:r>
      <w:r>
        <w:rPr>
          <w:rFonts w:ascii="Arial" w:hAnsi="Arial" w:cs="Arial"/>
          <w:sz w:val="24"/>
          <w:szCs w:val="24"/>
        </w:rPr>
        <w:t>】</w:t>
      </w:r>
      <w:r>
        <w:rPr>
          <w:rFonts w:hint="eastAsia" w:ascii="Arial" w:hAnsi="Arial" w:cs="Arial"/>
          <w:sz w:val="24"/>
          <w:szCs w:val="24"/>
        </w:rPr>
        <w:t>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活动一：</w:t>
      </w:r>
    </w:p>
    <w:p>
      <w:pPr>
        <w:numPr>
          <w:ilvl w:val="0"/>
          <w:numId w:val="1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2"/>
          <w:szCs w:val="22"/>
          <w:lang w:val="en-US" w:eastAsia="zh-CN"/>
        </w:rPr>
        <w:t>门店提前预售：</w:t>
      </w:r>
      <w:r>
        <w:rPr>
          <w:rFonts w:hint="eastAsia"/>
          <w:b w:val="0"/>
          <w:bCs w:val="0"/>
          <w:color w:val="FF0000"/>
          <w:sz w:val="28"/>
          <w:szCs w:val="36"/>
          <w:highlight w:val="none"/>
          <w:lang w:val="en-US" w:eastAsia="zh-CN"/>
        </w:rPr>
        <w:t>充值15元得：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id226400医用清洁敷料2kg一瓶或或 ID256869、 ID256872、 256871、256875、256870 中国中药材蜂蜜2支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（2）再得20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元代金券一张</w:t>
      </w:r>
      <w:r>
        <w:rPr>
          <w:rFonts w:hint="eastAsia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代金券使用规则：满50元抵扣20元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color w:val="FF0000"/>
          <w:sz w:val="28"/>
          <w:szCs w:val="32"/>
          <w:lang w:val="en-US" w:eastAsia="zh-CN"/>
        </w:rPr>
      </w:pPr>
      <w:r>
        <w:rPr>
          <w:rFonts w:hint="eastAsia"/>
          <w:color w:val="FF0000"/>
          <w:sz w:val="28"/>
          <w:szCs w:val="32"/>
          <w:lang w:val="en-US" w:eastAsia="zh-CN"/>
        </w:rPr>
        <w:t>3、全场买2得3（部分品种、特价品种不参与）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color w:val="FF0000"/>
          <w:sz w:val="28"/>
          <w:szCs w:val="32"/>
          <w:lang w:val="en-US" w:eastAsia="zh-CN"/>
        </w:rPr>
      </w:pPr>
      <w:r>
        <w:rPr>
          <w:rFonts w:hint="eastAsia"/>
          <w:color w:val="FF0000"/>
          <w:sz w:val="28"/>
          <w:szCs w:val="32"/>
          <w:lang w:val="en-US" w:eastAsia="zh-CN"/>
        </w:rPr>
        <w:t xml:space="preserve">4、满129元送西洋参一袋ID209341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41" w:firstLineChars="100"/>
        <w:jc w:val="both"/>
        <w:textAlignment w:val="auto"/>
        <w:outlineLvl w:val="9"/>
        <w:rPr>
          <w:rFonts w:ascii="Arial" w:hAnsi="Arial" w:cs="Arial"/>
          <w:b/>
          <w:bCs w:val="0"/>
          <w:sz w:val="24"/>
          <w:szCs w:val="24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季节性商品促销（见品种清单）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补钙节：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春季打虫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、消食：肠虫清、江中乳酸菌素片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3、体重管理：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瘦身、增重、增强免疫力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4、护肤节：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薇诺娜系列（夏季防晒爆品薇诺娜礼盒）、京润面膜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5、清凉一夏：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冲剂、藿香、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6、抗过敏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：鼻炎喷雾、口服药、多维元素片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活动三：单类活动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1、汤臣倍健、康麦斯、百合康、养生堂、惠氏：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2、中药袋装、罐装：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3、草晶华：买二得三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单品晒单奖励</w:t>
      </w:r>
    </w:p>
    <w:tbl>
      <w:tblPr>
        <w:tblStyle w:val="2"/>
        <w:tblpPr w:leftFromText="180" w:rightFromText="180" w:vertAnchor="text" w:horzAnchor="page" w:tblpX="1658" w:tblpY="582"/>
        <w:tblOverlap w:val="never"/>
        <w:tblW w:w="8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152"/>
        <w:gridCol w:w="570"/>
        <w:gridCol w:w="658"/>
        <w:gridCol w:w="1654"/>
        <w:gridCol w:w="1055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货品ID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firstLine="420" w:firstLineChars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品名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售价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  <w:t>进价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执行活动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  <w:t>店员奖励</w:t>
            </w:r>
          </w:p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Hans"/>
              </w:rPr>
              <w:t>奖励方式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138325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养生堂200粒维生素E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89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 w:bidi="ar-SA"/>
              </w:rPr>
            </w:pPr>
            <w:r>
              <w:rPr>
                <w:rStyle w:val="6"/>
                <w:rFonts w:hint="default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元</w:t>
            </w:r>
            <w:r>
              <w:rPr>
                <w:rStyle w:val="6"/>
                <w:rFonts w:hint="default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盒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晒单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（微信爆量群）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138584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养生堂130粒维生素C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75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 w:bidi="ar-SA"/>
              </w:rPr>
            </w:pPr>
            <w:r>
              <w:rPr>
                <w:rStyle w:val="6"/>
                <w:rFonts w:hint="default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元</w:t>
            </w:r>
            <w:r>
              <w:rPr>
                <w:rStyle w:val="6"/>
                <w:rFonts w:hint="default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盒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168601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养生堂</w:t>
            </w: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B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</w:pP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57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Style w:val="6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买一送一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Style w:val="6"/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元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eastAsia="zh-Hans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  <w:t>盒</w:t>
            </w: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活动四：考核任务及奖励政策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公司整体任务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日均毛利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120万</w:t>
            </w:r>
          </w:p>
        </w:tc>
        <w:tc>
          <w:tcPr>
            <w:tcW w:w="3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26.7%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tbl>
      <w:tblPr>
        <w:tblStyle w:val="2"/>
        <w:tblW w:w="5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完成门店销售任务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奖励20积分/人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销售、毛利同时达标完成门店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按照超毛利额奖励20%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一、整体形象打造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 w:eastAsiaTheme="minorEastAsi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公司配送橱窗活动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POP</w:t>
      </w:r>
      <w:r>
        <w:rPr>
          <w:rFonts w:hint="eastAsia" w:ascii="宋体" w:hAnsi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（使用上次活动海报）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sz w:val="21"/>
          <w:szCs w:val="21"/>
        </w:rPr>
        <w:t>公司统一</w:t>
      </w:r>
      <w:r>
        <w:rPr>
          <w:rFonts w:hint="eastAsia" w:ascii="宋体" w:hAnsi="宋体" w:cs="宋体"/>
          <w:sz w:val="21"/>
          <w:szCs w:val="21"/>
          <w:lang w:eastAsia="zh-CN"/>
        </w:rPr>
        <w:t>录制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3、有场地门店的厂家安排。</w:t>
      </w:r>
    </w:p>
    <w:tbl>
      <w:tblPr>
        <w:tblStyle w:val="2"/>
        <w:tblW w:w="6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b/>
                <w:bCs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（门店陈列之前下发买二得三pop；如门店无pop的门店请按照pop模板一样书写）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1.张贴在橱窗、玻璃门腰线上方，一个门、一扇橱窗各张贴一张。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2.货架上用T型架陈列</w:t>
            </w:r>
            <w:r>
              <w:rPr>
                <w:rStyle w:val="7"/>
                <w:rFonts w:hint="eastAsia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地贴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有地贴的门店将地贴陈列至店外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用红色气球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只陈列店外门框气球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门楣吊旗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悬挂在进门口上方，整齐悬挂。正、反 两面交叉悬挂。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货架层条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层条放置于货架首层与第二层商品位置处，每组货架至少3张。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494915" cy="4435475"/>
            <wp:effectExtent l="0" t="0" r="635" b="3175"/>
            <wp:docPr id="2" name="图片 2" descr="lQDPJwsQA8Wnn1TNBaDNAyqwqLVGthvko5AEC8YjXgAe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sQA8Wnn1TNBaDNAyqwqLVGthvko5AEC8YjXgAeAA_810_1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169160" cy="4481195"/>
            <wp:effectExtent l="0" t="0" r="2540" b="14605"/>
            <wp:docPr id="3" name="图片 3" descr="lQDPJyHe-He_kGTNBaDNAyqwqXASHNojigMEC8M8GoCQAA_81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yHe-He_kGTNBaDNAyqwqXASHNojigMEC8M8GoCQAA_810_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</w:p>
    <w:p>
      <w:pPr>
        <w:spacing w:line="360" w:lineRule="auto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default"/>
          <w:b w:val="0"/>
          <w:bCs w:val="0"/>
          <w:sz w:val="28"/>
          <w:szCs w:val="32"/>
          <w:lang w:val="en-US" w:eastAsia="zh-CN"/>
        </w:rPr>
        <w:drawing>
          <wp:inline distT="0" distB="0" distL="114300" distR="114300">
            <wp:extent cx="2976880" cy="3968115"/>
            <wp:effectExtent l="0" t="0" r="13335" b="13970"/>
            <wp:docPr id="1" name="图片 1" descr="42706e4beaab731fdb5cf9788823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706e4beaab731fdb5cf97888238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688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活动宣传要求：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活动前、活动中、活动后的相关安排详见附表。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活动的相关店内装饰必须在活动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yellow"/>
        </w:rPr>
        <w:t>前一天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下班前布置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完，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</w:rPr>
        <w:t>活动当天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将活动现场开展的照片发到微信群（人流较多时），照片共发送4张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（店外整体效果图、店内整体氛围图、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门店买赠礼品区）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，如未按时上传照片，将对店长处20元罚款，片长负同等责任，罚款20元。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 xml:space="preserve">  营运部</w:t>
      </w:r>
    </w:p>
    <w:p>
      <w:pPr>
        <w:spacing w:line="360" w:lineRule="auto"/>
        <w:rPr>
          <w:rFonts w:hint="default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 xml:space="preserve">                                                         2023.4.4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sz w:val="22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ACD0E"/>
    <w:multiLevelType w:val="singleLevel"/>
    <w:tmpl w:val="82CACD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2E5A4D"/>
    <w:multiLevelType w:val="singleLevel"/>
    <w:tmpl w:val="142E5A4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700536"/>
    <w:multiLevelType w:val="singleLevel"/>
    <w:tmpl w:val="6C7005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BCC1BF3"/>
    <w:rsid w:val="33E91389"/>
    <w:rsid w:val="3779623E"/>
    <w:rsid w:val="45E97B2D"/>
    <w:rsid w:val="47441508"/>
    <w:rsid w:val="4AD268E9"/>
    <w:rsid w:val="672310C7"/>
    <w:rsid w:val="727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6">
    <w:name w:val="NormalCharacter"/>
    <w:qFormat/>
    <w:uiPriority w:val="0"/>
  </w:style>
  <w:style w:type="character" w:customStyle="1" w:styleId="7">
    <w:name w:val="font2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948</Words>
  <Characters>1081</Characters>
  <Lines>0</Lines>
  <Paragraphs>0</Paragraphs>
  <TotalTime>73</TotalTime>
  <ScaleCrop>false</ScaleCrop>
  <LinksUpToDate>false</LinksUpToDate>
  <CharactersWithSpaces>1233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2023-04-04T08:03:00Z</dcterms:created>
  <dc:creator>Administrator</dc:creator>
  <cp:lastModifiedBy>南风</cp:lastModifiedBy>
  <dcterms:modified xsi:type="dcterms:W3CDTF">2023-04-13T02:52:25Z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7F9F3D6AE7C149CF9ED9BC1034E6A0A6</vt:lpwstr>
  </property>
</Properties>
</file>