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门店员工优点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杨萧：对顾客耐心，专业知识强，销售经验丰富，谨小慎微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王慧：对门店上的各项事物都比较熟悉上心，熟悉门店的产品，销售能力强，有责任心，比较关心员工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如何做好值班店长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在店长不在门店上的时候，暂时充当店长角色，主动承担店长职责。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协同店员做好好门店基础工作，处理好门店日常经营的各项事宜，随时关注邮件及钉钉上新下达的的各项通知及时处理。提升自己的管理能力，要观察分析门店员工的各项能力，长处及不足，以便于店上日常基础工作的分配，安排合适的人员处理事情。要有责任心，随时关注门店的人员动向及经营情况，不能只管自己的事情，要知道当天店上发生了什么事，要有印象，重要的事情要告诉店长，处理不了的要像店长请教。提高自己的执行能力，做事认真仔细，拿不准的事情问清楚再做，有事情争取第一时间处理不拖拖拉拉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347</Words>
  <Characters>347</Characters>
  <Application>WPS Office</Application>
  <Paragraphs>11</Paragraphs>
  <CharactersWithSpaces>347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2021-05-31T15:55:36Z</dcterms:created>
  <dc:creator>PEAM00</dc:creator>
  <lastModifiedBy>PEAM00</lastModifiedBy>
  <dcterms:modified xsi:type="dcterms:W3CDTF">2021-06-01T06:04:32Z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92efbd64fec34ac2a5593a75704fdff0</vt:lpwstr>
  </property>
</Properties>
</file>