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11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个人是否有顾客投诉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  <w:lang w:eastAsia="zh-CN"/>
              </w:rPr>
              <w:t>线上销售各种原因造成顾客差评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尹萍</w:t>
      </w:r>
      <w:r>
        <w:t xml:space="preserve">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付俐</w:t>
      </w:r>
    </w:p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kern w:val="0"/>
                <w:szCs w:val="21"/>
              </w:rPr>
              <w:t>新增会员完成情况，未完成0分。（5分）2：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门店</w:t>
            </w:r>
            <w:r>
              <w:rPr>
                <w:rFonts w:hint="eastAsia" w:ascii="宋体" w:hAnsi="宋体" w:cs="宋体"/>
                <w:kern w:val="0"/>
                <w:szCs w:val="21"/>
              </w:rPr>
              <w:t>会员笔数占比达到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1、门店销售同比下滑扣5分。销售笔数同比（新开门店进行环比）下滑扣5分。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eastAsia="zh-CN"/>
              </w:rPr>
              <w:t>门店会员笔数占比未达到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门店企业微信添加未完成任务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（根据营运部下发检查通知）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、门店培养一个店长+5分（加分项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F24457"/>
    <w:rsid w:val="00F37D83"/>
    <w:rsid w:val="00F47A8E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6D2BA1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0A16383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097B05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235</Words>
  <Characters>1342</Characters>
  <Lines>11</Lines>
  <Paragraphs>3</Paragraphs>
  <TotalTime>8</TotalTime>
  <ScaleCrop>false</ScaleCrop>
  <LinksUpToDate>false</LinksUpToDate>
  <CharactersWithSpaces>1574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一半向南一半向北</cp:lastModifiedBy>
  <dcterms:modified xsi:type="dcterms:W3CDTF">2020-11-30T08:18:29Z</dcterms:modified>
  <dc:title>店员考核日常工作表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