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D9" w:rsidRDefault="00970A72" w:rsidP="00970A72">
      <w:pPr>
        <w:ind w:firstLineChars="800" w:firstLine="2249"/>
        <w:jc w:val="lef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 w:firstRow="1" w:lastRow="0" w:firstColumn="1" w:lastColumn="0" w:noHBand="0" w:noVBand="1"/>
      </w:tblPr>
      <w:tblGrid>
        <w:gridCol w:w="1240"/>
        <w:gridCol w:w="759"/>
        <w:gridCol w:w="5380"/>
        <w:gridCol w:w="778"/>
        <w:gridCol w:w="721"/>
      </w:tblGrid>
      <w:tr w:rsidR="002E1CD9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2E1CD9" w:rsidRDefault="00970A7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2E1CD9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40258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E1CD9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440258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  <w:r w:rsidR="00970A72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E1CD9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2B134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E1CD9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40258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E1CD9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40258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E1CD9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440258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E1CD9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440258" w:rsidP="0044025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2E1CD9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44025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4</w:t>
            </w:r>
          </w:p>
        </w:tc>
      </w:tr>
      <w:tr w:rsidR="002E1CD9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44025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</w:t>
            </w:r>
          </w:p>
        </w:tc>
      </w:tr>
      <w:tr w:rsidR="002E1CD9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44025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2E1CD9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4、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44025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</w:t>
            </w:r>
          </w:p>
        </w:tc>
      </w:tr>
      <w:tr w:rsidR="002E1CD9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44025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20</w:t>
            </w:r>
          </w:p>
        </w:tc>
      </w:tr>
      <w:tr w:rsidR="002E1CD9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44025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4</w:t>
            </w:r>
          </w:p>
        </w:tc>
      </w:tr>
      <w:tr w:rsidR="002E1CD9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  <w:r w:rsidR="00622BE6">
              <w:rPr>
                <w:rFonts w:ascii="宋体" w:hAnsi="宋体" w:cs="宋体" w:hint="eastAsia"/>
                <w:b/>
                <w:kern w:val="0"/>
                <w:szCs w:val="21"/>
              </w:rPr>
              <w:t>90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E1CD9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970A72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C00000"/>
                <w:kern w:val="0"/>
                <w:sz w:val="24"/>
              </w:rPr>
              <w:t>如有顾客投诉到片区或者公司，当月绩效为0分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E1CD9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CD9" w:rsidRDefault="002E1CD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2E1CD9" w:rsidRDefault="002E1CD9"/>
    <w:p w:rsidR="002E1CD9" w:rsidRDefault="002E1CD9"/>
    <w:p w:rsidR="002E1CD9" w:rsidRDefault="00970A72">
      <w:pPr>
        <w:jc w:val="left"/>
      </w:pPr>
      <w:r>
        <w:rPr>
          <w:rFonts w:hint="eastAsia"/>
        </w:rPr>
        <w:t>考评人（店长）：</w:t>
      </w:r>
      <w:r>
        <w:t xml:space="preserve">       </w:t>
      </w:r>
      <w:r w:rsidR="00440258">
        <w:rPr>
          <w:rFonts w:hint="eastAsia"/>
        </w:rPr>
        <w:t>兰新喻</w:t>
      </w:r>
      <w:r>
        <w:t xml:space="preserve">                     </w:t>
      </w:r>
      <w:r>
        <w:rPr>
          <w:rFonts w:hint="eastAsia"/>
        </w:rPr>
        <w:t>被考评人（店员）：</w:t>
      </w:r>
      <w:r w:rsidR="00440258">
        <w:rPr>
          <w:rFonts w:hint="eastAsia"/>
        </w:rPr>
        <w:t>黄艳</w:t>
      </w:r>
    </w:p>
    <w:p w:rsidR="002E1CD9" w:rsidRDefault="002E1CD9"/>
    <w:p w:rsidR="002E1CD9" w:rsidRDefault="002E1CD9"/>
    <w:p w:rsidR="002E1CD9" w:rsidRDefault="002E1CD9">
      <w:pPr>
        <w:ind w:firstLineChars="1200" w:firstLine="2891"/>
        <w:rPr>
          <w:b/>
          <w:bCs/>
          <w:sz w:val="24"/>
        </w:rPr>
      </w:pPr>
    </w:p>
    <w:sectPr w:rsidR="002E1CD9" w:rsidSect="002E1C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B1344"/>
    <w:rsid w:val="002D6E1A"/>
    <w:rsid w:val="002E1CD9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40258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22BE6"/>
    <w:rsid w:val="00633956"/>
    <w:rsid w:val="006F5181"/>
    <w:rsid w:val="007217EB"/>
    <w:rsid w:val="0072183D"/>
    <w:rsid w:val="00732C72"/>
    <w:rsid w:val="007365F4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70A72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55001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0D318E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65120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02387A"/>
    <w:rsid w:val="5B220408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D424E5"/>
    <w:rsid w:val="5EF5157C"/>
    <w:rsid w:val="5F296576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BE33910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D9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E1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E1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E1CD9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2E1CD9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D9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E1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E1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E1CD9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2E1CD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磐石电脑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Jeanwer</cp:lastModifiedBy>
  <cp:revision>4</cp:revision>
  <dcterms:created xsi:type="dcterms:W3CDTF">2019-12-26T07:58:00Z</dcterms:created>
  <dcterms:modified xsi:type="dcterms:W3CDTF">2019-12-26T08:04:00Z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